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9370E">
      <w:pPr>
        <w:jc w:val="center"/>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三境工学交替·四岗育训协同：</w:t>
      </w:r>
    </w:p>
    <w:p w14:paraId="5B24563D">
      <w:pPr>
        <w:jc w:val="center"/>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康养类技能工匠人才培养体系十年的探索与实践</w:t>
      </w:r>
    </w:p>
    <w:p w14:paraId="09312861">
      <w:pPr>
        <w:jc w:val="center"/>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教学成果报告</w:t>
      </w:r>
    </w:p>
    <w:p w14:paraId="3F5A52C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723" w:firstLineChars="300"/>
        <w:jc w:val="both"/>
        <w:textAlignment w:val="auto"/>
        <w:rPr>
          <w:rFonts w:hint="eastAsia" w:asciiTheme="minorEastAsia" w:hAnsi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kern w:val="2"/>
          <w:sz w:val="24"/>
          <w:szCs w:val="24"/>
          <w:lang w:val="en-US" w:eastAsia="zh-CN" w:bidi="ar-SA"/>
        </w:rPr>
        <w:t>一、</w:t>
      </w:r>
      <w:r>
        <w:rPr>
          <w:rFonts w:hint="eastAsia" w:asciiTheme="minorEastAsia" w:hAnsiTheme="minorEastAsia" w:cstheme="minorEastAsia"/>
          <w:b/>
          <w:bCs/>
          <w:color w:val="auto"/>
          <w:sz w:val="24"/>
          <w:szCs w:val="24"/>
          <w:lang w:val="en-US" w:eastAsia="zh-CN"/>
        </w:rPr>
        <w:t>成果背景与问题</w:t>
      </w:r>
    </w:p>
    <w:p w14:paraId="0877BE94">
      <w:pPr>
        <w:spacing w:line="360" w:lineRule="auto"/>
        <w:ind w:firstLine="480" w:firstLineChars="200"/>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2016年，国务院正式发布了《“健康中国2030”规划纲要》，这一纲领性文件为未来十几年我国健康事业的发展描绘了宏伟蓝图；2019年，国家卫生健康委员会发布了《健康中国行动》，进一步细化了健康中国建设的具体行动方案；2021年，广西壮族自治区积极响应国家号召，印发了《广西大健康产业发展规划（2021—2025年）》，明确了自治区内大健康产业的发展方向和目标。这些政策举措的密集出台，彰显了国家及地方政府对于大健康产业的高度重视，致力于将其打造成为支撑国民经济发展的战略性支柱产业。</w:t>
      </w:r>
    </w:p>
    <w:p w14:paraId="67F886E6">
      <w:pPr>
        <w:spacing w:line="360" w:lineRule="auto"/>
        <w:ind w:firstLine="480" w:firstLineChars="200"/>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大健康产业作为一个辐射面极广、关联性极强的复合型产业，其涵盖的领域极为丰富，包括但不限于医药制造、医疗器械研发与生产、医疗服务提供、养老服务、健康旅游、健康管理等多个方面。随着产业的不断深化发展，各领域之间的融合趋势日益显著，例如文化旅游与康养服务的深度融合、互联网技术与医疗服务的有机结合等，这些跨界融合不仅拓宽了产业的发展空间，更在不断催生出新的业态和商业模式，为整个大健康产业的持续繁荣注入了强劲动力。</w:t>
      </w:r>
    </w:p>
    <w:p w14:paraId="136C1408">
      <w:pPr>
        <w:spacing w:line="360" w:lineRule="auto"/>
        <w:ind w:firstLine="480" w:firstLineChars="200"/>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然而，随着健康产业的迅猛发展，人才结构失衡的问题也日益凸显出来。一方面，高端复合型人才极为紧缺，这类人才不仅需要具备深厚的专业知识，还需具备跨领域整合资源的能力；另一方面，基层服务人才无论是在数量上还是在质量上都显得捉襟见肘，难以满足日益增长的健康服务需求。为此，当前迫切需要培养和引进大量高素质、专业化、复合型的健康产业人才，以支撑产业的可持续发展。</w:t>
      </w:r>
    </w:p>
    <w:p w14:paraId="00774BCC">
      <w:pPr>
        <w:spacing w:line="360" w:lineRule="auto"/>
        <w:ind w:firstLine="480" w:firstLineChars="200"/>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党的二十大报告中明确指出，“人才是第一资源”，作为支撑国民经济发展的中坚力量，其培养和储备对于健康产业的转型升级和高质量发展具有至关重要的意义。因此，加强健康产业人才队伍建设，优化人才结构，提升人才素质，已成为推动“健康中国”战略实施的关键所在。</w:t>
      </w:r>
    </w:p>
    <w:p w14:paraId="1591D4AD">
      <w:pPr>
        <w:spacing w:line="360" w:lineRule="auto"/>
        <w:ind w:firstLine="480" w:firstLineChars="200"/>
        <w:rPr>
          <w:rFonts w:hint="default" w:asciiTheme="minorEastAsia" w:hAnsiTheme="minorEastAsia" w:eastAsiaTheme="minorEastAsia" w:cstheme="minorEastAsia"/>
          <w:i w:val="0"/>
          <w:iCs w:val="0"/>
          <w:caps w:val="0"/>
          <w:color w:val="404040"/>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广西南宁技师学院作为全国中职办学规模较大的院校，以及广西较早开设药学、中药学、烹饪学、休闲体育等专业的学校，并获得五星级认定的广西中等职业学校，针对大健康产业人才培养与企业需求度低、校企合作融合度低、学生技能培养实践性不足的问题，自201</w:t>
      </w:r>
      <w:r>
        <w:rPr>
          <w:rFonts w:hint="eastAsia" w:asciiTheme="minorEastAsia" w:hAnsiTheme="minorEastAsia" w:cstheme="minorEastAsia"/>
          <w:i w:val="0"/>
          <w:iCs w:val="0"/>
          <w:caps w:val="0"/>
          <w:color w:val="404040"/>
          <w:spacing w:val="0"/>
          <w:kern w:val="0"/>
          <w:sz w:val="24"/>
          <w:szCs w:val="24"/>
          <w:shd w:val="clear" w:fill="FFFFFF"/>
          <w:lang w:val="en-US" w:eastAsia="zh-CN" w:bidi="ar"/>
        </w:rPr>
        <w:t>2</w:t>
      </w: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年起，学院充分发挥专业优势，精准对标大健康产业发展需求，通过整合专业资源，创新构建了</w:t>
      </w:r>
      <w:r>
        <w:rPr>
          <w:rFonts w:hint="eastAsia" w:asciiTheme="minorEastAsia" w:hAnsiTheme="minorEastAsia" w:cstheme="minorEastAsia"/>
          <w:i w:val="0"/>
          <w:iCs w:val="0"/>
          <w:caps w:val="0"/>
          <w:color w:val="404040"/>
          <w:spacing w:val="0"/>
          <w:kern w:val="0"/>
          <w:sz w:val="24"/>
          <w:szCs w:val="24"/>
          <w:shd w:val="clear" w:fill="FFFFFF"/>
          <w:lang w:val="en-US" w:eastAsia="zh-CN" w:bidi="ar"/>
        </w:rPr>
        <w:t>“</w:t>
      </w: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三境工学交替·四岗育训协同</w:t>
      </w:r>
      <w:r>
        <w:rPr>
          <w:rFonts w:hint="eastAsia" w:asciiTheme="minorEastAsia" w:hAnsiTheme="minorEastAsia" w:cstheme="minorEastAsia"/>
          <w:i w:val="0"/>
          <w:iCs w:val="0"/>
          <w:caps w:val="0"/>
          <w:color w:val="404040"/>
          <w:spacing w:val="0"/>
          <w:kern w:val="0"/>
          <w:sz w:val="24"/>
          <w:szCs w:val="24"/>
          <w:shd w:val="clear" w:fill="FFFFFF"/>
          <w:lang w:val="en-US" w:eastAsia="zh-CN" w:bidi="ar"/>
        </w:rPr>
        <w:t>”</w:t>
      </w: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的</w:t>
      </w:r>
      <w:r>
        <w:rPr>
          <w:rFonts w:hint="eastAsia" w:asciiTheme="minorEastAsia" w:hAnsiTheme="minorEastAsia" w:cstheme="minorEastAsia"/>
          <w:i w:val="0"/>
          <w:iCs w:val="0"/>
          <w:caps w:val="0"/>
          <w:color w:val="404040"/>
          <w:spacing w:val="0"/>
          <w:kern w:val="0"/>
          <w:sz w:val="24"/>
          <w:szCs w:val="24"/>
          <w:shd w:val="clear" w:fill="FFFFFF"/>
          <w:lang w:val="en-US" w:eastAsia="zh-CN" w:bidi="ar"/>
        </w:rPr>
        <w:t>康养类技能型工匠培养体系</w:t>
      </w: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。学院着力推动广西区域</w:t>
      </w:r>
      <w:r>
        <w:rPr>
          <w:rFonts w:hint="eastAsia" w:asciiTheme="minorEastAsia" w:hAnsiTheme="minorEastAsia" w:cstheme="minorEastAsia"/>
          <w:i w:val="0"/>
          <w:iCs w:val="0"/>
          <w:caps w:val="0"/>
          <w:color w:val="404040"/>
          <w:spacing w:val="0"/>
          <w:kern w:val="0"/>
          <w:sz w:val="24"/>
          <w:szCs w:val="24"/>
          <w:shd w:val="clear" w:fill="FFFFFF"/>
          <w:lang w:val="en-US" w:eastAsia="zh-CN" w:bidi="ar"/>
        </w:rPr>
        <w:t>大健康文化产业</w:t>
      </w: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w:t>
      </w:r>
      <w:r>
        <w:rPr>
          <w:rFonts w:hint="eastAsia" w:asciiTheme="minorEastAsia" w:hAnsiTheme="minorEastAsia" w:cstheme="minorEastAsia"/>
          <w:i w:val="0"/>
          <w:iCs w:val="0"/>
          <w:caps w:val="0"/>
          <w:color w:val="404040"/>
          <w:spacing w:val="0"/>
          <w:kern w:val="0"/>
          <w:sz w:val="24"/>
          <w:szCs w:val="24"/>
          <w:shd w:val="clear" w:fill="FFFFFF"/>
          <w:lang w:val="en-US" w:eastAsia="zh-CN" w:bidi="ar"/>
        </w:rPr>
        <w:t>沟通校企合作</w:t>
      </w: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，打通社会服务路径，构建教育链、人才链和产业链有机衔接的校企协同育人机制，递进式强化学生的实践能力和职业能力，为广西康养产业发展贡献强大力量。</w:t>
      </w:r>
    </w:p>
    <w:p w14:paraId="783A0E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Theme="minorEastAsia" w:hAnsi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kern w:val="2"/>
          <w:sz w:val="24"/>
          <w:szCs w:val="24"/>
          <w:lang w:val="en-US" w:eastAsia="zh-CN" w:bidi="ar-SA"/>
        </w:rPr>
        <w:t>二、</w:t>
      </w:r>
      <w:r>
        <w:rPr>
          <w:rFonts w:hint="eastAsia" w:asciiTheme="minorEastAsia" w:hAnsiTheme="minorEastAsia" w:cstheme="minorEastAsia"/>
          <w:b/>
          <w:bCs/>
          <w:color w:val="auto"/>
          <w:sz w:val="24"/>
          <w:szCs w:val="24"/>
          <w:lang w:val="en-US" w:eastAsia="zh-CN"/>
        </w:rPr>
        <w:t>实践做法</w:t>
      </w:r>
    </w:p>
    <w:p w14:paraId="408DB6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Theme="minorEastAsia" w:hAnsiTheme="minorEastAsia" w:cstheme="minorEastAsia"/>
          <w:b/>
          <w:bCs/>
          <w:color w:val="auto"/>
          <w:kern w:val="2"/>
          <w:sz w:val="24"/>
          <w:szCs w:val="24"/>
          <w:lang w:val="en-US" w:eastAsia="zh-CN" w:bidi="ar-SA"/>
        </w:rPr>
      </w:pPr>
      <w:r>
        <w:rPr>
          <w:rFonts w:hint="eastAsia" w:asciiTheme="minorEastAsia" w:hAnsiTheme="minorEastAsia" w:cstheme="minorEastAsia"/>
          <w:b/>
          <w:bCs/>
          <w:color w:val="auto"/>
          <w:kern w:val="2"/>
          <w:sz w:val="24"/>
          <w:szCs w:val="24"/>
          <w:lang w:val="en-US" w:eastAsia="zh-CN" w:bidi="ar-SA"/>
        </w:rPr>
        <w:t>（一）需要解决的教学问题</w:t>
      </w:r>
    </w:p>
    <w:p w14:paraId="13981237">
      <w:pPr>
        <w:spacing w:line="360" w:lineRule="auto"/>
        <w:ind w:firstLine="482" w:firstLineChars="200"/>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pPr>
      <w:r>
        <w:rPr>
          <w:rFonts w:hint="eastAsia" w:asciiTheme="minorEastAsia" w:hAnsiTheme="minorEastAsia" w:eastAsiaTheme="minorEastAsia" w:cstheme="minorEastAsia"/>
          <w:b/>
          <w:bCs/>
          <w:color w:val="auto"/>
          <w:kern w:val="2"/>
          <w:sz w:val="24"/>
          <w:szCs w:val="24"/>
          <w:lang w:val="en-US" w:eastAsia="zh-CN" w:bidi="ar-SA"/>
        </w:rPr>
        <w:t>1. 实践教学与产业实境脱节：</w:t>
      </w:r>
      <w:r>
        <w:rPr>
          <w:rStyle w:val="7"/>
          <w:rFonts w:hint="eastAsia" w:asciiTheme="minorEastAsia" w:hAnsiTheme="minorEastAsia" w:eastAsiaTheme="minorEastAsia" w:cstheme="minorEastAsia"/>
          <w:bCs/>
          <w:i w:val="0"/>
          <w:iCs w:val="0"/>
          <w:caps w:val="0"/>
          <w:color w:val="404040"/>
          <w:spacing w:val="0"/>
          <w:kern w:val="0"/>
          <w:sz w:val="24"/>
          <w:szCs w:val="24"/>
          <w:shd w:val="clear" w:fill="FFFFFF"/>
          <w:lang w:val="en-US" w:eastAsia="zh-CN" w:bidi="ar"/>
        </w:rPr>
        <w:t>学生缺乏沉浸式、递进式的实战训练，导致综合职业能力生成效能低下</w:t>
      </w:r>
      <w:r>
        <w:rPr>
          <w:rFonts w:hint="eastAsia" w:asciiTheme="minorEastAsia" w:hAnsiTheme="minorEastAsia" w:eastAsiaTheme="minorEastAsia" w:cstheme="minorEastAsia"/>
          <w:b w:val="0"/>
          <w:bCs w:val="0"/>
          <w:color w:val="auto"/>
          <w:kern w:val="2"/>
          <w:sz w:val="24"/>
          <w:szCs w:val="24"/>
          <w:lang w:val="en-US" w:eastAsia="zh-CN" w:bidi="ar-SA"/>
        </w:rPr>
        <w:t>。</w:t>
      </w:r>
    </w:p>
    <w:p w14:paraId="07DAAB68">
      <w:pPr>
        <w:spacing w:line="360" w:lineRule="auto"/>
        <w:ind w:firstLine="480" w:firstLineChars="200"/>
        <w:rPr>
          <w:rStyle w:val="7"/>
          <w:rFonts w:hint="eastAsia" w:asciiTheme="minorEastAsia" w:hAnsiTheme="minorEastAsia" w:eastAsiaTheme="minorEastAsia" w:cstheme="minorEastAsia"/>
          <w:bCs/>
          <w:i w:val="0"/>
          <w:iCs w:val="0"/>
          <w:caps w:val="0"/>
          <w:color w:val="404040"/>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在当前教育与产业发展的衔接过程中，一个不容忽视的结构性矛盾日益凸显：在人才培养体系与企业实际岗位需求之间，普遍横亘着一条既深且宽的显著鸿沟。深入剖析这一现象可以发现，学生在校期间所接受的职业素养培育往往流于形式，专业知识的传授也偏重理论而轻实践，特别是对企业文化的理解深度与认同程度，更是呈现出明显的薄弱与不足。这种系统性缺失不仅表现为学生对专业技能的掌握停留在书本层面而缺乏实操能力，更体现在其对企业运作的内在逻辑、行业发展的演进趋势等关键要素的认知仅停留在浅表层次。同时，在职场礼仪规范、团队协作意识、抗压能力等职业素养方面，学生普遍缺乏系统性的锤炼与培养。</w:t>
      </w:r>
      <w:r>
        <w:rPr>
          <w:rFonts w:hint="eastAsia" w:asciiTheme="minorEastAsia" w:hAnsiTheme="minorEastAsia" w:cstheme="minorEastAsia"/>
          <w:i w:val="0"/>
          <w:iCs w:val="0"/>
          <w:caps w:val="0"/>
          <w:color w:val="404040"/>
          <w:spacing w:val="0"/>
          <w:kern w:val="0"/>
          <w:sz w:val="24"/>
          <w:szCs w:val="24"/>
          <w:shd w:val="clear" w:fill="FFFFFF"/>
          <w:lang w:val="en-US" w:eastAsia="zh-CN" w:bidi="ar"/>
        </w:rPr>
        <w:t>究其根源，这种沉浸式、递进式实战训练</w:t>
      </w: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的严重缺位，直接导致了学生毕业后难以快速适应企业环境、有效胜任岗位要求，同时也间接制约了企业的人才储备质量与发展动能。这种教育与产业脱节的现象，既影响了高校毕业生的就业质量，也阻碍了企业的创新发展。因此，亟需通过校企协同、产教融合等多元合作模式，以及课程体系、培养方式的深度改革，构建起人才培养与市场需求的有效对接机制，切实弥合当前存在的教育供给与产业需求之间的断层，从而推动高等教育与产业发展实现真正意义上的有机衔接与良性互动。</w:t>
      </w:r>
    </w:p>
    <w:p w14:paraId="5FE62182">
      <w:pPr>
        <w:spacing w:line="360" w:lineRule="auto"/>
        <w:ind w:firstLine="482" w:firstLineChars="200"/>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pPr>
      <w:r>
        <w:rPr>
          <w:rFonts w:hint="eastAsia" w:asciiTheme="minorEastAsia" w:hAnsiTheme="minorEastAsia" w:eastAsiaTheme="minorEastAsia" w:cstheme="minorEastAsia"/>
          <w:b/>
          <w:bCs/>
          <w:color w:val="auto"/>
          <w:kern w:val="2"/>
          <w:sz w:val="24"/>
          <w:szCs w:val="24"/>
          <w:lang w:val="en-US" w:eastAsia="zh-CN" w:bidi="ar-SA"/>
        </w:rPr>
        <w:t>2.人才供给与产业升级错位：</w:t>
      </w:r>
      <w:r>
        <w:rPr>
          <w:rStyle w:val="7"/>
          <w:rFonts w:hint="eastAsia" w:asciiTheme="minorEastAsia" w:hAnsiTheme="minorEastAsia" w:eastAsiaTheme="minorEastAsia" w:cstheme="minorEastAsia"/>
          <w:bCs/>
          <w:i w:val="0"/>
          <w:iCs w:val="0"/>
          <w:caps w:val="0"/>
          <w:color w:val="404040"/>
          <w:spacing w:val="0"/>
          <w:kern w:val="0"/>
          <w:sz w:val="24"/>
          <w:szCs w:val="24"/>
          <w:shd w:val="clear" w:fill="FFFFFF"/>
          <w:lang w:val="en-US" w:eastAsia="zh-CN" w:bidi="ar"/>
        </w:rPr>
        <w:t>课程内容更新缓慢，</w:t>
      </w:r>
      <w:r>
        <w:rPr>
          <w:rStyle w:val="7"/>
          <w:rFonts w:hint="default" w:asciiTheme="minorEastAsia" w:hAnsiTheme="minorEastAsia" w:eastAsiaTheme="minorEastAsia" w:cstheme="minorEastAsia"/>
          <w:bCs/>
          <w:i w:val="0"/>
          <w:iCs w:val="0"/>
          <w:caps w:val="0"/>
          <w:color w:val="404040"/>
          <w:spacing w:val="0"/>
          <w:kern w:val="0"/>
          <w:sz w:val="24"/>
          <w:szCs w:val="24"/>
          <w:shd w:val="clear" w:fill="FFFFFF"/>
          <w:lang w:val="en-US" w:eastAsia="zh-CN" w:bidi="ar"/>
        </w:rPr>
        <w:t>育训分离，难以满足复合型</w:t>
      </w:r>
      <w:r>
        <w:rPr>
          <w:rStyle w:val="7"/>
          <w:rFonts w:hint="eastAsia" w:asciiTheme="minorEastAsia" w:hAnsiTheme="minorEastAsia" w:eastAsiaTheme="minorEastAsia" w:cstheme="minorEastAsia"/>
          <w:bCs/>
          <w:i w:val="0"/>
          <w:iCs w:val="0"/>
          <w:caps w:val="0"/>
          <w:color w:val="404040"/>
          <w:spacing w:val="0"/>
          <w:kern w:val="0"/>
          <w:sz w:val="24"/>
          <w:szCs w:val="24"/>
          <w:shd w:val="clear" w:fill="FFFFFF"/>
          <w:lang w:val="en-US" w:eastAsia="zh-CN" w:bidi="ar"/>
        </w:rPr>
        <w:t>高素质</w:t>
      </w:r>
      <w:r>
        <w:rPr>
          <w:rStyle w:val="7"/>
          <w:rFonts w:hint="default" w:asciiTheme="minorEastAsia" w:hAnsiTheme="minorEastAsia" w:eastAsiaTheme="minorEastAsia" w:cstheme="minorEastAsia"/>
          <w:bCs/>
          <w:i w:val="0"/>
          <w:iCs w:val="0"/>
          <w:caps w:val="0"/>
          <w:color w:val="404040"/>
          <w:spacing w:val="0"/>
          <w:kern w:val="0"/>
          <w:sz w:val="24"/>
          <w:szCs w:val="24"/>
          <w:shd w:val="clear" w:fill="FFFFFF"/>
          <w:lang w:val="en-US" w:eastAsia="zh-CN" w:bidi="ar"/>
        </w:rPr>
        <w:t>技能人才需求。</w:t>
      </w:r>
    </w:p>
    <w:p w14:paraId="66CDDE68">
      <w:pPr>
        <w:spacing w:line="360" w:lineRule="auto"/>
        <w:ind w:firstLine="480" w:firstLineChars="200"/>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当前，我国</w:t>
      </w:r>
      <w:r>
        <w:rPr>
          <w:rFonts w:hint="eastAsia" w:asciiTheme="minorEastAsia" w:hAnsiTheme="minorEastAsia" w:cstheme="minorEastAsia"/>
          <w:i w:val="0"/>
          <w:iCs w:val="0"/>
          <w:caps w:val="0"/>
          <w:color w:val="404040"/>
          <w:spacing w:val="0"/>
          <w:kern w:val="0"/>
          <w:sz w:val="24"/>
          <w:szCs w:val="24"/>
          <w:shd w:val="clear" w:fill="FFFFFF"/>
          <w:lang w:val="en-US" w:eastAsia="zh-CN" w:bidi="ar"/>
        </w:rPr>
        <w:t>中等职业</w:t>
      </w: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教育体系中学生实践技能的培养环节存在明显的结构性短板，这一问题在应用型人才培养过程中表现得尤为突出。具体而言，学生的技能养成与行业企业的实际用人需求之间存在着严重的供需错配现象。从</w:t>
      </w:r>
      <w:r>
        <w:rPr>
          <w:rFonts w:hint="eastAsia" w:asciiTheme="minorEastAsia" w:hAnsiTheme="minorEastAsia" w:cstheme="minorEastAsia"/>
          <w:i w:val="0"/>
          <w:iCs w:val="0"/>
          <w:caps w:val="0"/>
          <w:color w:val="404040"/>
          <w:spacing w:val="0"/>
          <w:kern w:val="0"/>
          <w:sz w:val="24"/>
          <w:szCs w:val="24"/>
          <w:shd w:val="clear" w:fill="FFFFFF"/>
          <w:lang w:val="en-US" w:eastAsia="zh-CN" w:bidi="ar"/>
        </w:rPr>
        <w:t>课程设置来看，许多专业的教学内容更新速度远远落后于产业技术迭代的步伐，导致</w:t>
      </w: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学生</w:t>
      </w:r>
      <w:r>
        <w:rPr>
          <w:rFonts w:hint="eastAsia" w:asciiTheme="minorEastAsia" w:hAnsiTheme="minorEastAsia" w:cstheme="minorEastAsia"/>
          <w:i w:val="0"/>
          <w:iCs w:val="0"/>
          <w:caps w:val="0"/>
          <w:color w:val="404040"/>
          <w:spacing w:val="0"/>
          <w:kern w:val="0"/>
          <w:sz w:val="24"/>
          <w:szCs w:val="24"/>
          <w:shd w:val="clear" w:fill="FFFFFF"/>
          <w:lang w:val="en-US" w:eastAsia="zh-CN" w:bidi="ar"/>
        </w:rPr>
        <w:t>所获得的职业资格证书和技能认证难以满足企业的用人标准。更值得关注的是，学生</w:t>
      </w: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在校期间参与的实践训练项目，无论是实训设备、操作流程还是任务要求，都与真实工作场景中的技术规范和业务需求存在较大差距。这种脱节不仅使得实践教学难以有效提升学生的实际操作能力和技术应用水平，更无法系统培养其应对复杂工作情境、解决实际工程问题的职业能力。这种</w:t>
      </w:r>
      <w:r>
        <w:rPr>
          <w:rFonts w:hint="eastAsia" w:asciiTheme="minorEastAsia" w:hAnsiTheme="minorEastAsia" w:cstheme="minorEastAsia"/>
          <w:i w:val="0"/>
          <w:iCs w:val="0"/>
          <w:caps w:val="0"/>
          <w:color w:val="404040"/>
          <w:spacing w:val="0"/>
          <w:kern w:val="0"/>
          <w:sz w:val="24"/>
          <w:szCs w:val="24"/>
          <w:shd w:val="clear" w:fill="FFFFFF"/>
          <w:lang w:val="en-US" w:eastAsia="zh-CN" w:bidi="ar"/>
        </w:rPr>
        <w:t>“育训分离”</w:t>
      </w: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的传统培养模式，一方面严重制约了毕业生在就业市场的竞争力，限制了其职业发展空间；另一方面也造成了企业难以招聘到具备即战力的高素质应用型人才的结构性矛盾。要破解这一困境，必须从顶层设计入手，通过重构实践教学体系、创新培养机制，特别是要深化产教融合、校企协同育人，将行业标准和企业需求深度融入人才培养全过程，切实增强学生技能培养的实践性、针对性和前瞻性。</w:t>
      </w:r>
    </w:p>
    <w:p w14:paraId="7F596161">
      <w:pPr>
        <w:spacing w:line="360" w:lineRule="auto"/>
        <w:ind w:firstLine="482" w:firstLineChars="200"/>
        <w:rPr>
          <w:rStyle w:val="7"/>
          <w:rFonts w:hint="eastAsia" w:asciiTheme="minorEastAsia" w:hAnsiTheme="minorEastAsia" w:eastAsiaTheme="minorEastAsia" w:cstheme="minorEastAsia"/>
          <w:bCs/>
          <w:i w:val="0"/>
          <w:iCs w:val="0"/>
          <w:caps w:val="0"/>
          <w:color w:val="404040"/>
          <w:spacing w:val="0"/>
          <w:kern w:val="0"/>
          <w:sz w:val="24"/>
          <w:szCs w:val="24"/>
          <w:shd w:val="clear" w:fill="FFFFFF"/>
          <w:lang w:val="en-US" w:eastAsia="zh-CN" w:bidi="ar"/>
        </w:rPr>
      </w:pPr>
      <w:r>
        <w:rPr>
          <w:rFonts w:hint="eastAsia" w:asciiTheme="minorEastAsia" w:hAnsiTheme="minorEastAsia" w:eastAsiaTheme="minorEastAsia" w:cstheme="minorEastAsia"/>
          <w:b/>
          <w:bCs/>
          <w:color w:val="auto"/>
          <w:kern w:val="2"/>
          <w:sz w:val="24"/>
          <w:szCs w:val="24"/>
          <w:lang w:val="en-US" w:eastAsia="zh-CN" w:bidi="ar-SA"/>
        </w:rPr>
        <w:t>3.校企合作机制可持续性不足</w:t>
      </w:r>
      <w:r>
        <w:rPr>
          <w:rStyle w:val="7"/>
          <w:rFonts w:hint="eastAsia" w:asciiTheme="minorEastAsia" w:hAnsiTheme="minorEastAsia" w:eastAsiaTheme="minorEastAsia" w:cstheme="minorEastAsia"/>
          <w:bCs/>
          <w:i w:val="0"/>
          <w:iCs w:val="0"/>
          <w:caps w:val="0"/>
          <w:color w:val="404040"/>
          <w:spacing w:val="0"/>
          <w:kern w:val="0"/>
          <w:sz w:val="24"/>
          <w:szCs w:val="24"/>
          <w:shd w:val="clear" w:fill="FFFFFF"/>
          <w:lang w:val="en-US" w:eastAsia="zh-CN" w:bidi="ar"/>
        </w:rPr>
        <w:t>：企业参与人才培养的内生动力不足，缺乏价值共创、利益共享的长效机制。</w:t>
      </w:r>
    </w:p>
    <w:p w14:paraId="007B1D97">
      <w:pPr>
        <w:spacing w:line="360" w:lineRule="auto"/>
        <w:ind w:firstLine="480" w:firstLineChars="200"/>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当前，校企合作已成为我国</w:t>
      </w:r>
      <w:r>
        <w:rPr>
          <w:rFonts w:hint="eastAsia" w:asciiTheme="minorEastAsia" w:hAnsiTheme="minorEastAsia" w:cstheme="minorEastAsia"/>
          <w:i w:val="0"/>
          <w:iCs w:val="0"/>
          <w:caps w:val="0"/>
          <w:color w:val="404040"/>
          <w:spacing w:val="0"/>
          <w:kern w:val="0"/>
          <w:sz w:val="24"/>
          <w:szCs w:val="24"/>
          <w:shd w:val="clear" w:fill="FFFFFF"/>
          <w:lang w:val="en-US" w:eastAsia="zh-CN" w:bidi="ar"/>
        </w:rPr>
        <w:t>中等职业</w:t>
      </w: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教育领域普遍推行的重要人才培养模式。从整体发展态势来看，</w:t>
      </w:r>
      <w:r>
        <w:rPr>
          <w:rFonts w:hint="eastAsia" w:asciiTheme="minorEastAsia" w:hAnsiTheme="minorEastAsia" w:cstheme="minorEastAsia"/>
          <w:i w:val="0"/>
          <w:iCs w:val="0"/>
          <w:caps w:val="0"/>
          <w:color w:val="404040"/>
          <w:spacing w:val="0"/>
          <w:kern w:val="0"/>
          <w:sz w:val="24"/>
          <w:szCs w:val="24"/>
          <w:shd w:val="clear" w:fill="FFFFFF"/>
          <w:lang w:val="en-US" w:eastAsia="zh-CN" w:bidi="ar"/>
        </w:rPr>
        <w:t>学校</w:t>
      </w: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对校企合作表现出极大的热情，纷纷设立专门机构、出台激励政策，积极推动各类合作项目的落地实施。然而与之形成鲜明对比的是，企业方的参与积极性普遍不高，态度相对冷淡，在</w:t>
      </w:r>
      <w:r>
        <w:rPr>
          <w:rFonts w:hint="eastAsia" w:asciiTheme="minorEastAsia" w:hAnsiTheme="minorEastAsia" w:cstheme="minorEastAsia"/>
          <w:i w:val="0"/>
          <w:iCs w:val="0"/>
          <w:caps w:val="0"/>
          <w:color w:val="404040"/>
          <w:spacing w:val="0"/>
          <w:kern w:val="0"/>
          <w:sz w:val="24"/>
          <w:szCs w:val="24"/>
          <w:shd w:val="clear" w:fill="FFFFFF"/>
          <w:lang w:val="en-US" w:eastAsia="zh-CN" w:bidi="ar"/>
        </w:rPr>
        <w:t>人才培养方面的投入明显不足</w:t>
      </w: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从学校角度来看，他们期望企业能够提供更多实习岗位，给予学生适当的经济补贴，同时为学生开辟稳定的就业渠道。但现实情况是，企业投入了大量的人力、物力和财力成本，却往往难以获得符合预期的高素质人才；而学生由于实践经验不足、专业技能欠缺等原因，也常常无法满足企业的实际用人需求。深入分析这一现象，其根本原因在于现有的校企合作大多停留在浅层次层面，双方未能准确把握产教融合的核心要素和关键环节。由于缺乏深度的相互理解和高效的沟通机制，学校与企业之间在合作目标定位、实施路径选择以及预期成果评估等方面都存在明显的认知差异。这种深层次的需求错位导致校企双方难以形成优势互补、协同发展的良性互动，最终使得校企合作往往沦为表面文章，无法实现真正意义上的深度融合与互利共赢。</w:t>
      </w:r>
    </w:p>
    <w:p w14:paraId="35AFE93F">
      <w:pPr>
        <w:spacing w:line="360" w:lineRule="auto"/>
        <w:ind w:firstLine="482" w:firstLineChars="200"/>
        <w:rPr>
          <w:rFonts w:hint="default"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cstheme="minorEastAsia"/>
          <w:b/>
          <w:bCs/>
          <w:color w:val="auto"/>
          <w:kern w:val="2"/>
          <w:sz w:val="24"/>
          <w:szCs w:val="24"/>
          <w:lang w:val="en-US" w:eastAsia="zh-CN" w:bidi="ar-SA"/>
        </w:rPr>
        <w:t>（二）解决办法及成果</w:t>
      </w:r>
    </w:p>
    <w:p w14:paraId="2150F96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left="315" w:leftChars="150" w:right="0" w:firstLine="0" w:firstLineChars="0"/>
        <w:textAlignment w:val="auto"/>
        <w:rPr>
          <w:rStyle w:val="7"/>
          <w:rFonts w:hint="eastAsia" w:asciiTheme="minorEastAsia" w:hAnsiTheme="minorEastAsia" w:eastAsiaTheme="minorEastAsia" w:cstheme="minorEastAsia"/>
          <w:b/>
          <w:bCs/>
          <w:i w:val="0"/>
          <w:iCs w:val="0"/>
          <w:caps w:val="0"/>
          <w:color w:val="404040"/>
          <w:spacing w:val="0"/>
          <w:sz w:val="24"/>
          <w:szCs w:val="24"/>
          <w:shd w:val="clear" w:fill="FFFFFF"/>
        </w:rPr>
      </w:pPr>
      <w:r>
        <w:rPr>
          <w:rFonts w:hint="eastAsia" w:asciiTheme="minorEastAsia" w:hAnsiTheme="minorEastAsia" w:eastAsiaTheme="minorEastAsia" w:cstheme="minorEastAsia"/>
          <w:b/>
          <w:bCs/>
          <w:color w:val="auto"/>
          <w:kern w:val="2"/>
          <w:sz w:val="24"/>
          <w:szCs w:val="24"/>
          <w:lang w:val="en-US" w:eastAsia="zh-CN" w:bidi="ar-SA"/>
        </w:rPr>
        <w:t xml:space="preserve">1. </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设计并实施了“三境工学交替”递进式实践教学体系，破解“实践脱节”难题</w:t>
      </w:r>
    </w:p>
    <w:p w14:paraId="6FF796B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right="0" w:firstLine="480" w:firstLineChars="200"/>
        <w:textAlignment w:val="auto"/>
        <w:rPr>
          <w:rFonts w:hint="eastAsia" w:asciiTheme="minorEastAsia" w:hAnsiTheme="minorEastAsia" w:eastAsiaTheme="minorEastAsia" w:cstheme="minorEastAsia"/>
          <w:i w:val="0"/>
          <w:iCs w:val="0"/>
          <w:caps w:val="0"/>
          <w:color w:val="404040"/>
          <w:spacing w:val="0"/>
          <w:sz w:val="24"/>
          <w:szCs w:val="24"/>
          <w:shd w:val="clear" w:fill="FFFFFF"/>
        </w:rPr>
      </w:pPr>
      <w:r>
        <w:rPr>
          <w:rFonts w:hint="eastAsia" w:asciiTheme="minorEastAsia" w:hAnsiTheme="minorEastAsia" w:eastAsiaTheme="minorEastAsia" w:cstheme="minorEastAsia"/>
          <w:i w:val="0"/>
          <w:iCs w:val="0"/>
          <w:caps w:val="0"/>
          <w:color w:val="404040"/>
          <w:spacing w:val="0"/>
          <w:sz w:val="24"/>
          <w:szCs w:val="24"/>
          <w:shd w:val="clear" w:fill="FFFFFF"/>
        </w:rPr>
        <w:t>遵循“认知→实践→创造”的能力生成规律，</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打破传统二元结构</w:t>
      </w:r>
      <w:r>
        <w:rPr>
          <w:rFonts w:hint="eastAsia" w:asciiTheme="minorEastAsia" w:hAnsiTheme="minorEastAsia" w:eastAsiaTheme="minorEastAsia" w:cstheme="minorEastAsia"/>
          <w:i w:val="0"/>
          <w:iCs w:val="0"/>
          <w:caps w:val="0"/>
          <w:color w:val="404040"/>
          <w:spacing w:val="0"/>
          <w:sz w:val="24"/>
          <w:szCs w:val="24"/>
          <w:shd w:val="clear" w:fill="FFFFFF"/>
        </w:rPr>
        <w:t>，创新设计了三境循环、能力递进的实践路径</w:t>
      </w:r>
      <w:r>
        <w:rPr>
          <w:rFonts w:hint="eastAsia" w:asciiTheme="minorEastAsia" w:hAnsiTheme="minorEastAsia" w:eastAsiaTheme="minorEastAsia" w:cstheme="minorEastAsia"/>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校内仿真实训境</w:t>
      </w:r>
      <w:r>
        <w:rPr>
          <w:rFonts w:hint="eastAsia" w:asciiTheme="minorEastAsia" w:hAnsiTheme="minorEastAsia" w:eastAsiaTheme="minorEastAsia" w:cstheme="minorEastAsia"/>
          <w:i w:val="0"/>
          <w:iCs w:val="0"/>
          <w:caps w:val="0"/>
          <w:color w:val="404040"/>
          <w:spacing w:val="0"/>
          <w:sz w:val="24"/>
          <w:szCs w:val="24"/>
          <w:shd w:val="clear" w:fill="FFFFFF"/>
        </w:rPr>
        <w:t>：建成集“照护、康复、营养、心理”于一体的</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高水平智能化实训基地</w:t>
      </w:r>
      <w:r>
        <w:rPr>
          <w:rFonts w:hint="eastAsia" w:asciiTheme="minorEastAsia" w:hAnsiTheme="minorEastAsia" w:eastAsiaTheme="minorEastAsia" w:cstheme="minorEastAsia"/>
          <w:i w:val="0"/>
          <w:iCs w:val="0"/>
          <w:caps w:val="0"/>
          <w:color w:val="404040"/>
          <w:spacing w:val="0"/>
          <w:sz w:val="24"/>
          <w:szCs w:val="24"/>
          <w:shd w:val="clear" w:fill="FFFFFF"/>
        </w:rPr>
        <w:t>，通过虚拟仿真、情景模拟等手段，开展无风险、可重复的单项技能训练，夯实基础能力，解决“不敢动手、不会操作”问题。</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企业真实岗位境</w:t>
      </w:r>
      <w:r>
        <w:rPr>
          <w:rFonts w:hint="eastAsia" w:asciiTheme="minorEastAsia" w:hAnsiTheme="minorEastAsia" w:eastAsiaTheme="minorEastAsia" w:cstheme="minorEastAsia"/>
          <w:i w:val="0"/>
          <w:iCs w:val="0"/>
          <w:caps w:val="0"/>
          <w:color w:val="404040"/>
          <w:spacing w:val="0"/>
          <w:sz w:val="24"/>
          <w:szCs w:val="24"/>
          <w:shd w:val="clear" w:fill="FFFFFF"/>
        </w:rPr>
        <w:t>：与</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广西梧州制药、贺州西麦食品</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Fonts w:hint="eastAsia" w:asciiTheme="minorEastAsia" w:hAnsiTheme="minorEastAsia" w:cstheme="minorEastAsia"/>
          <w:b/>
          <w:bCs/>
          <w:i w:val="0"/>
          <w:iCs w:val="0"/>
          <w:caps w:val="0"/>
          <w:color w:val="404040"/>
          <w:spacing w:val="0"/>
          <w:sz w:val="24"/>
          <w:szCs w:val="24"/>
          <w:shd w:val="clear" w:fill="FFFFFF"/>
          <w:lang w:val="en-US" w:eastAsia="zh-CN"/>
        </w:rPr>
        <w:t>柳州市柳南区和平养老院</w:t>
      </w:r>
      <w:r>
        <w:rPr>
          <w:rFonts w:hint="eastAsia" w:asciiTheme="minorEastAsia" w:hAnsiTheme="minorEastAsia" w:eastAsiaTheme="minorEastAsia" w:cstheme="minorEastAsia"/>
          <w:i w:val="0"/>
          <w:iCs w:val="0"/>
          <w:caps w:val="0"/>
          <w:color w:val="404040"/>
          <w:spacing w:val="0"/>
          <w:sz w:val="24"/>
          <w:szCs w:val="24"/>
          <w:shd w:val="clear" w:fill="FFFFFF"/>
        </w:rPr>
        <w:t>等龙头企业共建“教学工厂”与“企业课堂”，推行“企业导师制”，让学生完全嵌入真实生产与服务流程，在解决真问题中锤炼综合能力，实现从“生手”到“熟手”的跃变。</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社区智慧服务境</w:t>
      </w:r>
      <w:r>
        <w:rPr>
          <w:rFonts w:hint="eastAsia" w:asciiTheme="minorEastAsia" w:hAnsiTheme="minorEastAsia" w:eastAsiaTheme="minorEastAsia" w:cstheme="minorEastAsia"/>
          <w:i w:val="0"/>
          <w:iCs w:val="0"/>
          <w:caps w:val="0"/>
          <w:color w:val="404040"/>
          <w:spacing w:val="0"/>
          <w:sz w:val="24"/>
          <w:szCs w:val="24"/>
          <w:shd w:val="clear" w:fill="FFFFFF"/>
        </w:rPr>
        <w:t>：开创“技能夜校”、运营社区健康项目，引导学生团队独立承接健康监测、康复指导、活动策划等任务，培养其</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项目运营、沟通协作及创新解决复杂问题</w:t>
      </w:r>
      <w:r>
        <w:rPr>
          <w:rFonts w:hint="eastAsia" w:asciiTheme="minorEastAsia" w:hAnsiTheme="minorEastAsia" w:eastAsiaTheme="minorEastAsia" w:cstheme="minorEastAsia"/>
          <w:i w:val="0"/>
          <w:iCs w:val="0"/>
          <w:caps w:val="0"/>
          <w:color w:val="404040"/>
          <w:spacing w:val="0"/>
          <w:sz w:val="24"/>
          <w:szCs w:val="24"/>
          <w:shd w:val="clear" w:fill="FFFFFF"/>
        </w:rPr>
        <w:t>的能力，实现从“技能操作者”到“健康服务提供者”的角色升华。三境交替，形成了</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“螺旋上升、闭环强化”</w:t>
      </w:r>
      <w:r>
        <w:rPr>
          <w:rFonts w:hint="eastAsia" w:asciiTheme="minorEastAsia" w:hAnsiTheme="minorEastAsia" w:eastAsiaTheme="minorEastAsia" w:cstheme="minorEastAsia"/>
          <w:i w:val="0"/>
          <w:iCs w:val="0"/>
          <w:caps w:val="0"/>
          <w:color w:val="404040"/>
          <w:spacing w:val="0"/>
          <w:sz w:val="24"/>
          <w:szCs w:val="24"/>
          <w:shd w:val="clear" w:fill="FFFFFF"/>
        </w:rPr>
        <w:t>的实践教学新范式，彻底扭转了“纸上谈兵”的困境。</w:t>
      </w:r>
    </w:p>
    <w:p w14:paraId="746D686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right="0" w:firstLine="480" w:firstLineChars="200"/>
        <w:textAlignment w:val="auto"/>
        <w:rPr>
          <w:rFonts w:hint="eastAsia" w:asciiTheme="minorEastAsia" w:hAnsiTheme="minorEastAsia" w:eastAsiaTheme="minorEastAsia" w:cstheme="minorEastAsia"/>
          <w:i w:val="0"/>
          <w:iCs w:val="0"/>
          <w:caps w:val="0"/>
          <w:color w:val="404040"/>
          <w:spacing w:val="0"/>
          <w:sz w:val="24"/>
          <w:szCs w:val="24"/>
          <w:shd w:val="clear" w:fill="FFFFFF"/>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2540</wp:posOffset>
            </wp:positionH>
            <wp:positionV relativeFrom="paragraph">
              <wp:posOffset>59055</wp:posOffset>
            </wp:positionV>
            <wp:extent cx="4794250" cy="2307590"/>
            <wp:effectExtent l="0" t="0" r="6350" b="381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4794250" cy="2307590"/>
                    </a:xfrm>
                    <a:prstGeom prst="rect">
                      <a:avLst/>
                    </a:prstGeom>
                    <a:noFill/>
                    <a:ln w="9525">
                      <a:noFill/>
                    </a:ln>
                  </pic:spPr>
                </pic:pic>
              </a:graphicData>
            </a:graphic>
          </wp:anchor>
        </w:drawing>
      </w:r>
    </w:p>
    <w:p w14:paraId="7553E1F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left="158" w:leftChars="75" w:right="0" w:firstLine="241" w:firstLineChars="100"/>
        <w:textAlignment w:val="auto"/>
        <w:rPr>
          <w:rFonts w:hint="eastAsia" w:asciiTheme="minorEastAsia" w:hAnsiTheme="minorEastAsia" w:eastAsiaTheme="minorEastAsia" w:cstheme="minorEastAsia"/>
          <w:b/>
          <w:bCs/>
          <w:color w:val="auto"/>
          <w:kern w:val="2"/>
          <w:sz w:val="24"/>
          <w:szCs w:val="24"/>
          <w:lang w:val="en-US" w:eastAsia="zh-CN" w:bidi="ar-SA"/>
        </w:rPr>
      </w:pPr>
    </w:p>
    <w:p w14:paraId="7B74B6C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left="158" w:leftChars="75" w:right="0" w:firstLine="241" w:firstLineChars="100"/>
        <w:textAlignment w:val="auto"/>
        <w:rPr>
          <w:rFonts w:hint="eastAsia" w:asciiTheme="minorEastAsia" w:hAnsiTheme="minorEastAsia" w:eastAsiaTheme="minorEastAsia" w:cstheme="minorEastAsia"/>
          <w:b/>
          <w:bCs/>
          <w:color w:val="auto"/>
          <w:kern w:val="2"/>
          <w:sz w:val="24"/>
          <w:szCs w:val="24"/>
          <w:lang w:val="en-US" w:eastAsia="zh-CN" w:bidi="ar-SA"/>
        </w:rPr>
      </w:pPr>
    </w:p>
    <w:p w14:paraId="13D57D7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left="158" w:leftChars="75" w:right="0" w:firstLine="241" w:firstLineChars="100"/>
        <w:textAlignment w:val="auto"/>
        <w:rPr>
          <w:rFonts w:hint="eastAsia" w:asciiTheme="minorEastAsia" w:hAnsiTheme="minorEastAsia" w:eastAsiaTheme="minorEastAsia" w:cstheme="minorEastAsia"/>
          <w:b/>
          <w:bCs/>
          <w:color w:val="auto"/>
          <w:kern w:val="2"/>
          <w:sz w:val="24"/>
          <w:szCs w:val="24"/>
          <w:lang w:val="en-US" w:eastAsia="zh-CN" w:bidi="ar-SA"/>
        </w:rPr>
      </w:pPr>
    </w:p>
    <w:p w14:paraId="1629720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left="158" w:leftChars="75" w:right="0" w:firstLine="241" w:firstLineChars="100"/>
        <w:textAlignment w:val="auto"/>
        <w:rPr>
          <w:rFonts w:hint="eastAsia" w:asciiTheme="minorEastAsia" w:hAnsiTheme="minorEastAsia" w:eastAsiaTheme="minorEastAsia" w:cstheme="minorEastAsia"/>
          <w:b/>
          <w:bCs/>
          <w:color w:val="auto"/>
          <w:kern w:val="2"/>
          <w:sz w:val="24"/>
          <w:szCs w:val="24"/>
          <w:lang w:val="en-US" w:eastAsia="zh-CN" w:bidi="ar-SA"/>
        </w:rPr>
      </w:pPr>
    </w:p>
    <w:p w14:paraId="4699E1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left="158" w:leftChars="75" w:right="0" w:firstLine="241" w:firstLineChars="100"/>
        <w:textAlignment w:val="auto"/>
        <w:rPr>
          <w:rFonts w:hint="eastAsia" w:asciiTheme="minorEastAsia" w:hAnsiTheme="minorEastAsia" w:eastAsiaTheme="minorEastAsia" w:cstheme="minorEastAsia"/>
          <w:b/>
          <w:bCs/>
          <w:color w:val="auto"/>
          <w:kern w:val="2"/>
          <w:sz w:val="24"/>
          <w:szCs w:val="24"/>
          <w:lang w:val="en-US" w:eastAsia="zh-CN" w:bidi="ar-SA"/>
        </w:rPr>
      </w:pPr>
    </w:p>
    <w:p w14:paraId="6F5388C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right="0"/>
        <w:textAlignment w:val="auto"/>
        <w:rPr>
          <w:rFonts w:hint="eastAsia" w:asciiTheme="minorEastAsia" w:hAnsiTheme="minorEastAsia" w:eastAsiaTheme="minorEastAsia" w:cstheme="minorEastAsia"/>
          <w:b/>
          <w:bCs/>
          <w:color w:val="auto"/>
          <w:kern w:val="2"/>
          <w:sz w:val="24"/>
          <w:szCs w:val="24"/>
          <w:lang w:val="en-US" w:eastAsia="zh-CN" w:bidi="ar-SA"/>
        </w:rPr>
      </w:pPr>
    </w:p>
    <w:p w14:paraId="1E99DF3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left="158" w:leftChars="75" w:right="0" w:firstLine="2891" w:firstLineChars="1200"/>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cstheme="minorEastAsia"/>
          <w:b/>
          <w:bCs/>
          <w:color w:val="auto"/>
          <w:kern w:val="2"/>
          <w:sz w:val="24"/>
          <w:szCs w:val="24"/>
          <w:lang w:val="en-US" w:eastAsia="zh-CN" w:bidi="ar-SA"/>
        </w:rPr>
        <w:t>图1：三境工学交替</w:t>
      </w:r>
    </w:p>
    <w:p w14:paraId="5FBC837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left="158" w:leftChars="75" w:right="0" w:firstLine="241" w:firstLineChars="100"/>
        <w:textAlignment w:val="auto"/>
        <w:rPr>
          <w:rStyle w:val="7"/>
          <w:rFonts w:hint="eastAsia" w:asciiTheme="minorEastAsia" w:hAnsiTheme="minorEastAsia" w:eastAsiaTheme="minorEastAsia" w:cstheme="minorEastAsia"/>
          <w:b/>
          <w:bCs/>
          <w:i w:val="0"/>
          <w:iCs w:val="0"/>
          <w:caps w:val="0"/>
          <w:color w:val="404040"/>
          <w:spacing w:val="0"/>
          <w:sz w:val="24"/>
          <w:szCs w:val="24"/>
          <w:shd w:val="clear" w:fill="FFFFFF"/>
        </w:rPr>
      </w:pPr>
      <w:r>
        <w:rPr>
          <w:rFonts w:hint="eastAsia" w:asciiTheme="minorEastAsia" w:hAnsiTheme="minorEastAsia" w:eastAsiaTheme="minorEastAsia" w:cstheme="minorEastAsia"/>
          <w:b/>
          <w:bCs/>
          <w:color w:val="auto"/>
          <w:kern w:val="2"/>
          <w:sz w:val="24"/>
          <w:szCs w:val="24"/>
          <w:lang w:val="en-US" w:eastAsia="zh-CN" w:bidi="ar-SA"/>
        </w:rPr>
        <w:t>2.</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创建并运行了“四岗育训协同”融合化内容模式，破解“供需错位”难题</w:t>
      </w:r>
    </w:p>
    <w:p w14:paraId="133C5D1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right="0" w:firstLine="480" w:firstLineChars="200"/>
        <w:textAlignment w:val="auto"/>
        <w:rPr>
          <w:rFonts w:hint="eastAsia" w:asciiTheme="minorEastAsia" w:hAnsiTheme="minorEastAsia" w:eastAsiaTheme="minorEastAsia" w:cstheme="minorEastAsia"/>
          <w:i w:val="0"/>
          <w:iCs w:val="0"/>
          <w:caps w:val="0"/>
          <w:color w:val="404040"/>
          <w:spacing w:val="0"/>
          <w:sz w:val="24"/>
          <w:szCs w:val="24"/>
          <w:shd w:val="clear" w:fill="FFFFFF"/>
        </w:rPr>
      </w:pP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443230</wp:posOffset>
            </wp:positionH>
            <wp:positionV relativeFrom="paragraph">
              <wp:posOffset>2338070</wp:posOffset>
            </wp:positionV>
            <wp:extent cx="4255770" cy="3048000"/>
            <wp:effectExtent l="0" t="0" r="11430" b="0"/>
            <wp:wrapNone/>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4255770" cy="3048000"/>
                    </a:xfrm>
                    <a:prstGeom prst="rect">
                      <a:avLst/>
                    </a:prstGeom>
                    <a:noFill/>
                    <a:ln w="9525">
                      <a:noFill/>
                    </a:ln>
                  </pic:spPr>
                </pic:pic>
              </a:graphicData>
            </a:graphic>
          </wp:anchor>
        </w:drawing>
      </w:r>
      <w:r>
        <w:rPr>
          <w:rFonts w:hint="eastAsia" w:asciiTheme="minorEastAsia" w:hAnsiTheme="minorEastAsia" w:eastAsiaTheme="minorEastAsia" w:cstheme="minorEastAsia"/>
          <w:i w:val="0"/>
          <w:iCs w:val="0"/>
          <w:caps w:val="0"/>
          <w:color w:val="404040"/>
          <w:spacing w:val="0"/>
          <w:sz w:val="24"/>
          <w:szCs w:val="24"/>
          <w:shd w:val="clear" w:fill="FFFFFF"/>
        </w:rPr>
        <w:t>依据康养产业“生活照护、健康管理、康复保健、活动策划”四大核心岗位群的能力模型图谱，</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彻底重构课程与教学体系</w:t>
      </w:r>
      <w:r>
        <w:rPr>
          <w:rFonts w:hint="eastAsia" w:asciiTheme="minorEastAsia" w:hAnsiTheme="minorEastAsia" w:eastAsiaTheme="minorEastAsia" w:cstheme="minorEastAsia"/>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精准对接岗位能力</w:t>
      </w:r>
      <w:r>
        <w:rPr>
          <w:rFonts w:hint="eastAsia" w:asciiTheme="minorEastAsia" w:hAnsiTheme="minorEastAsia" w:eastAsiaTheme="minorEastAsia" w:cstheme="minorEastAsia"/>
          <w:i w:val="0"/>
          <w:iCs w:val="0"/>
          <w:caps w:val="0"/>
          <w:color w:val="404040"/>
          <w:spacing w:val="0"/>
          <w:sz w:val="24"/>
          <w:szCs w:val="24"/>
          <w:shd w:val="clear" w:fill="FFFFFF"/>
        </w:rPr>
        <w:t>：组织校企专家共同剖析岗位任务与能力要求，开发</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模块化、项目化的活页教材与实训资源包</w:t>
      </w:r>
      <w:r>
        <w:rPr>
          <w:rFonts w:hint="eastAsia" w:asciiTheme="minorEastAsia" w:hAnsiTheme="minorEastAsia" w:eastAsiaTheme="minorEastAsia" w:cstheme="minorEastAsia"/>
          <w:i w:val="0"/>
          <w:iCs w:val="0"/>
          <w:caps w:val="0"/>
          <w:color w:val="404040"/>
          <w:spacing w:val="0"/>
          <w:sz w:val="24"/>
          <w:szCs w:val="24"/>
          <w:shd w:val="clear" w:fill="FFFFFF"/>
        </w:rPr>
        <w:t>，即时融入智慧健康、老年心理慰藉等新技术、新工艺。</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深度融通“育”与“训”</w:t>
      </w:r>
      <w:r>
        <w:rPr>
          <w:rFonts w:hint="eastAsia" w:asciiTheme="minorEastAsia" w:hAnsiTheme="minorEastAsia" w:eastAsiaTheme="minorEastAsia" w:cstheme="minorEastAsia"/>
          <w:i w:val="0"/>
          <w:iCs w:val="0"/>
          <w:caps w:val="0"/>
          <w:color w:val="404040"/>
          <w:spacing w:val="0"/>
          <w:sz w:val="24"/>
          <w:szCs w:val="24"/>
          <w:shd w:val="clear" w:fill="FFFFFF"/>
        </w:rPr>
        <w:t>：将学历教育的系统性与职业培训的实用性在</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课程标准、教学过程、考核评价</w:t>
      </w:r>
      <w:r>
        <w:rPr>
          <w:rFonts w:hint="eastAsia" w:asciiTheme="minorEastAsia" w:hAnsiTheme="minorEastAsia" w:eastAsiaTheme="minorEastAsia" w:cstheme="minorEastAsia"/>
          <w:i w:val="0"/>
          <w:iCs w:val="0"/>
          <w:caps w:val="0"/>
          <w:color w:val="404040"/>
          <w:spacing w:val="0"/>
          <w:sz w:val="24"/>
          <w:szCs w:val="24"/>
          <w:shd w:val="clear" w:fill="FFFFFF"/>
        </w:rPr>
        <w:t>中深度融合，开发了系列特色工作手册和教学资源。</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创新多元评价机制</w:t>
      </w:r>
      <w:r>
        <w:rPr>
          <w:rFonts w:hint="eastAsia" w:asciiTheme="minorEastAsia" w:hAnsiTheme="minorEastAsia" w:eastAsiaTheme="minorEastAsia" w:cstheme="minorEastAsia"/>
          <w:i w:val="0"/>
          <w:iCs w:val="0"/>
          <w:caps w:val="0"/>
          <w:color w:val="404040"/>
          <w:spacing w:val="0"/>
          <w:sz w:val="24"/>
          <w:szCs w:val="24"/>
          <w:shd w:val="clear" w:fill="FFFFFF"/>
        </w:rPr>
        <w:t>：建立以“四岗能力达成”为核心的考核体系，将</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企业项目完成度、职业技能等级证书获取率、服务对象满意度</w:t>
      </w:r>
      <w:r>
        <w:rPr>
          <w:rFonts w:hint="eastAsia" w:asciiTheme="minorEastAsia" w:hAnsiTheme="minorEastAsia" w:eastAsiaTheme="minorEastAsia" w:cstheme="minorEastAsia"/>
          <w:i w:val="0"/>
          <w:iCs w:val="0"/>
          <w:caps w:val="0"/>
          <w:color w:val="404040"/>
          <w:spacing w:val="0"/>
          <w:sz w:val="24"/>
          <w:szCs w:val="24"/>
          <w:shd w:val="clear" w:fill="FFFFFF"/>
        </w:rPr>
        <w:t>等作为核心指标，确保人才输出精准匹配产业需求。</w:t>
      </w:r>
    </w:p>
    <w:p w14:paraId="20EB299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right="0" w:firstLine="480" w:firstLineChars="200"/>
        <w:textAlignment w:val="auto"/>
        <w:rPr>
          <w:rFonts w:hint="eastAsia" w:asciiTheme="minorEastAsia" w:hAnsiTheme="minorEastAsia" w:eastAsiaTheme="minorEastAsia" w:cstheme="minorEastAsia"/>
          <w:i w:val="0"/>
          <w:iCs w:val="0"/>
          <w:caps w:val="0"/>
          <w:color w:val="404040"/>
          <w:spacing w:val="0"/>
          <w:sz w:val="24"/>
          <w:szCs w:val="24"/>
          <w:shd w:val="clear" w:fill="FFFFFF"/>
        </w:rPr>
      </w:pPr>
      <w:r>
        <w:rPr>
          <w:rFonts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400050</wp:posOffset>
            </wp:positionH>
            <wp:positionV relativeFrom="paragraph">
              <wp:posOffset>48260</wp:posOffset>
            </wp:positionV>
            <wp:extent cx="4448175" cy="3165475"/>
            <wp:effectExtent l="0" t="0" r="9525" b="9525"/>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4448175" cy="3165475"/>
                    </a:xfrm>
                    <a:prstGeom prst="rect">
                      <a:avLst/>
                    </a:prstGeom>
                    <a:noFill/>
                    <a:ln w="9525">
                      <a:noFill/>
                    </a:ln>
                  </pic:spPr>
                </pic:pic>
              </a:graphicData>
            </a:graphic>
          </wp:anchor>
        </w:drawing>
      </w:r>
    </w:p>
    <w:p w14:paraId="09E5D79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right="0" w:firstLine="480" w:firstLineChars="200"/>
        <w:textAlignment w:val="auto"/>
        <w:rPr>
          <w:rFonts w:hint="eastAsia" w:asciiTheme="minorEastAsia" w:hAnsiTheme="minorEastAsia" w:eastAsiaTheme="minorEastAsia" w:cstheme="minorEastAsia"/>
          <w:i w:val="0"/>
          <w:iCs w:val="0"/>
          <w:caps w:val="0"/>
          <w:color w:val="404040"/>
          <w:spacing w:val="0"/>
          <w:sz w:val="24"/>
          <w:szCs w:val="24"/>
          <w:shd w:val="clear" w:fill="FFFFFF"/>
        </w:rPr>
      </w:pPr>
    </w:p>
    <w:p w14:paraId="7A4490F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right="0" w:firstLine="480" w:firstLineChars="200"/>
        <w:textAlignment w:val="auto"/>
        <w:rPr>
          <w:rFonts w:hint="eastAsia" w:asciiTheme="minorEastAsia" w:hAnsiTheme="minorEastAsia" w:eastAsiaTheme="minorEastAsia" w:cstheme="minorEastAsia"/>
          <w:i w:val="0"/>
          <w:iCs w:val="0"/>
          <w:caps w:val="0"/>
          <w:color w:val="404040"/>
          <w:spacing w:val="0"/>
          <w:sz w:val="24"/>
          <w:szCs w:val="24"/>
          <w:shd w:val="clear" w:fill="FFFFFF"/>
        </w:rPr>
      </w:pPr>
    </w:p>
    <w:p w14:paraId="3D6D958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right="0" w:firstLine="480" w:firstLineChars="200"/>
        <w:textAlignment w:val="auto"/>
        <w:rPr>
          <w:rFonts w:hint="eastAsia" w:asciiTheme="minorEastAsia" w:hAnsiTheme="minorEastAsia" w:eastAsiaTheme="minorEastAsia" w:cstheme="minorEastAsia"/>
          <w:i w:val="0"/>
          <w:iCs w:val="0"/>
          <w:caps w:val="0"/>
          <w:color w:val="404040"/>
          <w:spacing w:val="0"/>
          <w:sz w:val="24"/>
          <w:szCs w:val="24"/>
          <w:shd w:val="clear" w:fill="FFFFFF"/>
        </w:rPr>
      </w:pPr>
    </w:p>
    <w:p w14:paraId="150EF16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right="0" w:firstLine="480" w:firstLineChars="200"/>
        <w:textAlignment w:val="auto"/>
        <w:rPr>
          <w:rFonts w:hint="eastAsia" w:asciiTheme="minorEastAsia" w:hAnsiTheme="minorEastAsia" w:eastAsiaTheme="minorEastAsia" w:cstheme="minorEastAsia"/>
          <w:i w:val="0"/>
          <w:iCs w:val="0"/>
          <w:caps w:val="0"/>
          <w:color w:val="404040"/>
          <w:spacing w:val="0"/>
          <w:sz w:val="24"/>
          <w:szCs w:val="24"/>
          <w:shd w:val="clear" w:fill="FFFFFF"/>
        </w:rPr>
      </w:pPr>
    </w:p>
    <w:p w14:paraId="7A2ED5D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right="0" w:firstLine="480" w:firstLineChars="200"/>
        <w:textAlignment w:val="auto"/>
        <w:rPr>
          <w:rFonts w:hint="eastAsia" w:asciiTheme="minorEastAsia" w:hAnsiTheme="minorEastAsia" w:eastAsiaTheme="minorEastAsia" w:cstheme="minorEastAsia"/>
          <w:i w:val="0"/>
          <w:iCs w:val="0"/>
          <w:caps w:val="0"/>
          <w:color w:val="404040"/>
          <w:spacing w:val="0"/>
          <w:sz w:val="24"/>
          <w:szCs w:val="24"/>
          <w:shd w:val="clear" w:fill="FFFFFF"/>
        </w:rPr>
      </w:pPr>
    </w:p>
    <w:p w14:paraId="1409C12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right="0" w:firstLine="480" w:firstLineChars="200"/>
        <w:textAlignment w:val="auto"/>
        <w:rPr>
          <w:rFonts w:hint="eastAsia" w:asciiTheme="minorEastAsia" w:hAnsiTheme="minorEastAsia" w:eastAsiaTheme="minorEastAsia" w:cstheme="minorEastAsia"/>
          <w:i w:val="0"/>
          <w:iCs w:val="0"/>
          <w:caps w:val="0"/>
          <w:color w:val="404040"/>
          <w:spacing w:val="0"/>
          <w:sz w:val="24"/>
          <w:szCs w:val="24"/>
          <w:shd w:val="clear" w:fill="FFFFFF"/>
        </w:rPr>
      </w:pPr>
    </w:p>
    <w:p w14:paraId="39743E8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right="0" w:firstLine="480" w:firstLineChars="200"/>
        <w:textAlignment w:val="auto"/>
        <w:rPr>
          <w:rFonts w:hint="eastAsia" w:asciiTheme="minorEastAsia" w:hAnsiTheme="minorEastAsia" w:eastAsiaTheme="minorEastAsia" w:cstheme="minorEastAsia"/>
          <w:i w:val="0"/>
          <w:iCs w:val="0"/>
          <w:caps w:val="0"/>
          <w:color w:val="404040"/>
          <w:spacing w:val="0"/>
          <w:sz w:val="24"/>
          <w:szCs w:val="24"/>
          <w:shd w:val="clear" w:fill="FFFFFF"/>
        </w:rPr>
      </w:pPr>
    </w:p>
    <w:p w14:paraId="38FCCEC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right="0" w:firstLine="480" w:firstLineChars="200"/>
        <w:textAlignment w:val="auto"/>
        <w:rPr>
          <w:rFonts w:hint="eastAsia" w:asciiTheme="minorEastAsia" w:hAnsiTheme="minorEastAsia" w:eastAsiaTheme="minorEastAsia" w:cstheme="minorEastAsia"/>
          <w:i w:val="0"/>
          <w:iCs w:val="0"/>
          <w:caps w:val="0"/>
          <w:color w:val="404040"/>
          <w:spacing w:val="0"/>
          <w:sz w:val="24"/>
          <w:szCs w:val="24"/>
          <w:shd w:val="clear" w:fill="FFFFFF"/>
        </w:rPr>
      </w:pPr>
    </w:p>
    <w:p w14:paraId="7A8BB3B9">
      <w:pPr>
        <w:spacing w:line="360" w:lineRule="auto"/>
        <w:rPr>
          <w:rFonts w:hint="eastAsia" w:asciiTheme="minorEastAsia" w:hAnsiTheme="minorEastAsia" w:cstheme="minorEastAsia"/>
          <w:b w:val="0"/>
          <w:bCs w:val="0"/>
          <w:color w:val="auto"/>
          <w:kern w:val="2"/>
          <w:sz w:val="24"/>
          <w:szCs w:val="24"/>
          <w:lang w:val="en-US" w:eastAsia="zh-CN" w:bidi="ar-SA"/>
        </w:rPr>
      </w:pPr>
    </w:p>
    <w:p w14:paraId="631DDB18">
      <w:pPr>
        <w:spacing w:line="360" w:lineRule="auto"/>
        <w:ind w:firstLine="3132" w:firstLineChars="1300"/>
        <w:rPr>
          <w:rFonts w:hint="default" w:asciiTheme="minorEastAsia" w:hAnsiTheme="minorEastAsia" w:cstheme="minorEastAsia"/>
          <w:b/>
          <w:bCs/>
          <w:color w:val="auto"/>
          <w:kern w:val="2"/>
          <w:sz w:val="24"/>
          <w:szCs w:val="24"/>
          <w:lang w:val="en-US" w:eastAsia="zh-CN" w:bidi="ar-SA"/>
        </w:rPr>
      </w:pPr>
      <w:r>
        <w:rPr>
          <w:rFonts w:hint="eastAsia" w:asciiTheme="minorEastAsia" w:hAnsiTheme="minorEastAsia" w:cstheme="minorEastAsia"/>
          <w:b/>
          <w:bCs/>
          <w:color w:val="auto"/>
          <w:kern w:val="2"/>
          <w:sz w:val="24"/>
          <w:szCs w:val="24"/>
          <w:lang w:val="en-US" w:eastAsia="zh-CN" w:bidi="ar-SA"/>
        </w:rPr>
        <w:t>图2 四岗育训协同</w:t>
      </w:r>
    </w:p>
    <w:p w14:paraId="55CC26DC">
      <w:pPr>
        <w:spacing w:line="360" w:lineRule="auto"/>
        <w:ind w:firstLine="720" w:firstLineChars="300"/>
        <w:rPr>
          <w:rFonts w:hint="eastAsia" w:asciiTheme="minorEastAsia" w:hAnsi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学校将学历教育与职业培训深度融入课程体系，实现“书证融通”（学历证书与职业技能等级证书互通衔接），同步大力开展社会培训回馈社会。成果体现为：在</w:t>
      </w:r>
      <w:r>
        <w:rPr>
          <w:rFonts w:hint="eastAsia" w:asciiTheme="minorEastAsia" w:hAnsiTheme="minorEastAsia" w:eastAsiaTheme="minorEastAsia" w:cstheme="minorEastAsia"/>
          <w:b w:val="0"/>
          <w:bCs w:val="0"/>
          <w:color w:val="auto"/>
          <w:sz w:val="24"/>
          <w:szCs w:val="24"/>
          <w:lang w:val="en-US" w:eastAsia="zh-CN"/>
        </w:rPr>
        <w:t>药学、烹饪、美容、体育</w:t>
      </w:r>
      <w:r>
        <w:rPr>
          <w:rFonts w:hint="eastAsia" w:asciiTheme="minorEastAsia" w:hAnsiTheme="minorEastAsia" w:cstheme="minorEastAsia"/>
          <w:b w:val="0"/>
          <w:bCs w:val="0"/>
          <w:color w:val="auto"/>
          <w:sz w:val="24"/>
          <w:szCs w:val="24"/>
          <w:lang w:val="en-US" w:eastAsia="zh-CN"/>
        </w:rPr>
        <w:t>及</w:t>
      </w:r>
      <w:r>
        <w:rPr>
          <w:rFonts w:hint="eastAsia" w:asciiTheme="minorEastAsia" w:hAnsiTheme="minorEastAsia" w:eastAsiaTheme="minorEastAsia" w:cstheme="minorEastAsia"/>
          <w:b w:val="0"/>
          <w:bCs w:val="0"/>
          <w:color w:val="auto"/>
          <w:sz w:val="24"/>
          <w:szCs w:val="24"/>
          <w:lang w:val="en-US" w:eastAsia="zh-CN"/>
        </w:rPr>
        <w:t>酒店管理</w:t>
      </w:r>
      <w:r>
        <w:rPr>
          <w:rFonts w:hint="eastAsia" w:asciiTheme="minorEastAsia" w:hAnsiTheme="minorEastAsia" w:cstheme="minorEastAsia"/>
          <w:b w:val="0"/>
          <w:bCs w:val="0"/>
          <w:color w:val="auto"/>
          <w:sz w:val="24"/>
          <w:szCs w:val="24"/>
          <w:lang w:val="en-US" w:eastAsia="zh-CN"/>
        </w:rPr>
        <w:t>等专业</w:t>
      </w:r>
      <w:r>
        <w:rPr>
          <w:rFonts w:hint="eastAsia" w:asciiTheme="minorEastAsia" w:hAnsiTheme="minorEastAsia" w:cstheme="minorEastAsia"/>
          <w:b w:val="0"/>
          <w:bCs w:val="0"/>
          <w:color w:val="auto"/>
          <w:kern w:val="2"/>
          <w:sz w:val="24"/>
          <w:szCs w:val="24"/>
          <w:lang w:val="en-US" w:eastAsia="zh-CN" w:bidi="ar-SA"/>
        </w:rPr>
        <w:t>实行“一专一证”，鼓励“一专多证”。药学专业须考取药物制剂工证书、烹饪专业须考取烹饪师证书、美容专业须考取美容师证书、体育专业须考取篮球裁判员证书、酒店专业须考取酒店管理师证书；同时鼓励学生跨专业考取推拿按摩师、母婴护理师、中药调剂员、药品购销员、茶艺师、面点师、社会体育指导员、游泳救生员等证书。目前学生“一专多证”比例已从2020年的零跃升至2025年的86%。此外，学院积极拓展社会大健康产业培训业务，承接南宁聚焦优化食品有限公司培训、广西一心药业有限责任公司培训、八桂系列劳务品牌技能培训、南宁少管所女监培训等项目，累计培训及鉴定逾5000人次。</w:t>
      </w:r>
    </w:p>
    <w:p w14:paraId="2C42140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400" w:lineRule="exact"/>
        <w:ind w:left="315" w:leftChars="150" w:right="0" w:firstLine="0" w:firstLineChars="0"/>
        <w:textAlignment w:val="auto"/>
        <w:rPr>
          <w:rStyle w:val="7"/>
          <w:rFonts w:hint="eastAsia" w:asciiTheme="minorEastAsia" w:hAnsiTheme="minorEastAsia" w:eastAsiaTheme="minorEastAsia" w:cstheme="minorEastAsia"/>
          <w:b/>
          <w:bCs/>
          <w:i w:val="0"/>
          <w:iCs w:val="0"/>
          <w:caps w:val="0"/>
          <w:color w:val="404040"/>
          <w:spacing w:val="0"/>
          <w:sz w:val="24"/>
          <w:szCs w:val="24"/>
          <w:shd w:val="clear" w:fill="FFFFFF"/>
        </w:rPr>
      </w:pPr>
      <w:r>
        <w:rPr>
          <w:rFonts w:hint="eastAsia" w:asciiTheme="minorEastAsia" w:hAnsiTheme="minorEastAsia" w:eastAsiaTheme="minorEastAsia" w:cstheme="minorEastAsia"/>
          <w:b/>
          <w:bCs/>
          <w:color w:val="auto"/>
          <w:kern w:val="2"/>
          <w:sz w:val="24"/>
          <w:szCs w:val="24"/>
          <w:lang w:val="en-US" w:eastAsia="zh-CN" w:bidi="ar-SA"/>
        </w:rPr>
        <w:t xml:space="preserve">3. </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构建并完善了“三境四岗一体”可持续发展机制，破解“合作肤浅”难题</w:t>
      </w:r>
    </w:p>
    <w:p w14:paraId="15A558C0">
      <w:pPr>
        <w:spacing w:line="360" w:lineRule="auto"/>
        <w:ind w:firstLine="480" w:firstLineChars="200"/>
        <w:rPr>
          <w:rFonts w:hint="eastAsia" w:asciiTheme="minorEastAsia" w:hAnsiTheme="minorEastAsia" w:eastAsiaTheme="minorEastAsia" w:cs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i w:val="0"/>
          <w:iCs w:val="0"/>
          <w:caps w:val="0"/>
          <w:color w:val="404040"/>
          <w:spacing w:val="0"/>
          <w:sz w:val="24"/>
          <w:szCs w:val="24"/>
          <w:shd w:val="clear" w:fill="FFFFFF"/>
        </w:rPr>
        <w:t>通过机制设计，</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变“输血”为“造血”</w:t>
      </w:r>
      <w:r>
        <w:rPr>
          <w:rFonts w:hint="eastAsia" w:asciiTheme="minorEastAsia" w:hAnsiTheme="minorEastAsia" w:eastAsiaTheme="minorEastAsia" w:cstheme="minorEastAsia"/>
          <w:i w:val="0"/>
          <w:iCs w:val="0"/>
          <w:caps w:val="0"/>
          <w:color w:val="404040"/>
          <w:spacing w:val="0"/>
          <w:sz w:val="24"/>
          <w:szCs w:val="24"/>
          <w:shd w:val="clear" w:fill="FFFFFF"/>
        </w:rPr>
        <w:t>，激发企业参与内生动力的可持续合作新生态</w:t>
      </w:r>
      <w:r>
        <w:rPr>
          <w:rFonts w:hint="eastAsia" w:asciiTheme="minorEastAsia" w:hAnsiTheme="minorEastAsia" w:eastAsiaTheme="minorEastAsia" w:cstheme="minorEastAsia"/>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价值共创机制</w:t>
      </w:r>
      <w:r>
        <w:rPr>
          <w:rFonts w:hint="eastAsia" w:asciiTheme="minorEastAsia" w:hAnsiTheme="minorEastAsia" w:eastAsiaTheme="minorEastAsia" w:cstheme="minorEastAsia"/>
          <w:i w:val="0"/>
          <w:iCs w:val="0"/>
          <w:caps w:val="0"/>
          <w:color w:val="404040"/>
          <w:spacing w:val="0"/>
          <w:sz w:val="24"/>
          <w:szCs w:val="24"/>
          <w:shd w:val="clear" w:fill="FFFFFF"/>
        </w:rPr>
        <w:t>：将企业员工培训、技术研发、产品试制等项目嵌入“三境”教学，使企业获得</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实实在在的人力支持与智力贡献</w:t>
      </w:r>
      <w:r>
        <w:rPr>
          <w:rFonts w:hint="eastAsia" w:asciiTheme="minorEastAsia" w:hAnsiTheme="minorEastAsia" w:eastAsiaTheme="minorEastAsia" w:cstheme="minorEastAsia"/>
          <w:i w:val="0"/>
          <w:iCs w:val="0"/>
          <w:caps w:val="0"/>
          <w:color w:val="404040"/>
          <w:spacing w:val="0"/>
          <w:sz w:val="24"/>
          <w:szCs w:val="24"/>
          <w:shd w:val="clear" w:fill="FFFFFF"/>
        </w:rPr>
        <w:t>，如与西麦共开发“八珍燕麦片”、与梧药共定技术标准</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cstheme="minorEastAsia"/>
          <w:i w:val="0"/>
          <w:iCs w:val="0"/>
          <w:caps w:val="0"/>
          <w:color w:val="404040"/>
          <w:spacing w:val="0"/>
          <w:sz w:val="24"/>
          <w:szCs w:val="24"/>
          <w:shd w:val="clear" w:fill="FFFFFF"/>
          <w:lang w:val="en-US" w:eastAsia="zh-CN"/>
        </w:rPr>
        <w:t>与源生堂开发《头皮护理题库》</w:t>
      </w:r>
      <w:r>
        <w:rPr>
          <w:rFonts w:hint="eastAsia" w:asciiTheme="minorEastAsia" w:hAnsiTheme="minorEastAsia" w:eastAsiaTheme="minorEastAsia" w:cstheme="minorEastAsia"/>
          <w:i w:val="0"/>
          <w:iCs w:val="0"/>
          <w:caps w:val="0"/>
          <w:color w:val="404040"/>
          <w:spacing w:val="0"/>
          <w:sz w:val="24"/>
          <w:szCs w:val="24"/>
          <w:shd w:val="clear" w:fill="FFFFFF"/>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利益共享纽带</w:t>
      </w:r>
      <w:r>
        <w:rPr>
          <w:rFonts w:hint="eastAsia" w:asciiTheme="minorEastAsia" w:hAnsiTheme="minorEastAsia" w:eastAsiaTheme="minorEastAsia" w:cstheme="minorEastAsia"/>
          <w:i w:val="0"/>
          <w:iCs w:val="0"/>
          <w:caps w:val="0"/>
          <w:color w:val="404040"/>
          <w:spacing w:val="0"/>
          <w:sz w:val="24"/>
          <w:szCs w:val="24"/>
          <w:shd w:val="clear" w:fill="FFFFFF"/>
        </w:rPr>
        <w:t>：通过“订单班”、“现代学徒制”等形式，让企业从招生招工、方案制定、教学实施到评价反馈</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全过程深度参与</w:t>
      </w:r>
      <w:r>
        <w:rPr>
          <w:rFonts w:hint="eastAsia" w:asciiTheme="minorEastAsia" w:hAnsiTheme="minorEastAsia" w:eastAsiaTheme="minorEastAsia" w:cstheme="minorEastAsia"/>
          <w:i w:val="0"/>
          <w:iCs w:val="0"/>
          <w:caps w:val="0"/>
          <w:color w:val="404040"/>
          <w:spacing w:val="0"/>
          <w:sz w:val="24"/>
          <w:szCs w:val="24"/>
          <w:shd w:val="clear" w:fill="FFFFFF"/>
        </w:rPr>
        <w:t>，成为人才培养的“股东”，构建了</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“人才共育、过程共管、成果共享、责任共担”</w:t>
      </w:r>
      <w:r>
        <w:rPr>
          <w:rFonts w:hint="eastAsia" w:asciiTheme="minorEastAsia" w:hAnsiTheme="minorEastAsia" w:eastAsiaTheme="minorEastAsia" w:cstheme="minorEastAsia"/>
          <w:i w:val="0"/>
          <w:iCs w:val="0"/>
          <w:caps w:val="0"/>
          <w:color w:val="404040"/>
          <w:spacing w:val="0"/>
          <w:sz w:val="24"/>
          <w:szCs w:val="24"/>
          <w:shd w:val="clear" w:fill="FFFFFF"/>
        </w:rPr>
        <w:t>的共同体关系。</w:t>
      </w:r>
      <w:r>
        <w:rPr>
          <w:rFonts w:hint="eastAsia" w:asciiTheme="minorEastAsia" w:hAnsiTheme="minorEastAsia" w:cstheme="minorEastAsia"/>
          <w:i w:val="0"/>
          <w:iCs w:val="0"/>
          <w:caps w:val="0"/>
          <w:color w:val="404040"/>
          <w:spacing w:val="0"/>
          <w:sz w:val="24"/>
          <w:szCs w:val="24"/>
          <w:shd w:val="clear" w:fill="FFFFFF"/>
          <w:lang w:val="en-US" w:eastAsia="zh-CN"/>
        </w:rPr>
        <w:t>如</w:t>
      </w:r>
      <w:r>
        <w:rPr>
          <w:rFonts w:hint="eastAsia" w:asciiTheme="minorEastAsia" w:hAnsiTheme="minorEastAsia" w:eastAsiaTheme="minorEastAsia" w:cstheme="minorEastAsia"/>
          <w:i w:val="0"/>
          <w:iCs w:val="0"/>
          <w:caps w:val="0"/>
          <w:color w:val="404040"/>
          <w:spacing w:val="0"/>
          <w:sz w:val="24"/>
          <w:szCs w:val="24"/>
          <w:shd w:val="clear" w:fill="FFFFFF"/>
        </w:rPr>
        <w:t>与</w:t>
      </w: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南宁云庭汇、李宁体育园、名角美容连锁有限公司共同制定人才培养方案，将企业实际需求融入教学内容，</w:t>
      </w:r>
      <w:r>
        <w:rPr>
          <w:rFonts w:hint="eastAsia" w:asciiTheme="minorEastAsia" w:hAnsiTheme="minorEastAsia" w:cstheme="minorEastAsia"/>
          <w:i w:val="0"/>
          <w:iCs w:val="0"/>
          <w:caps w:val="0"/>
          <w:color w:val="404040"/>
          <w:spacing w:val="0"/>
          <w:sz w:val="24"/>
          <w:szCs w:val="24"/>
          <w:shd w:val="clear" w:fill="FFFFFF"/>
          <w:lang w:val="en-US" w:eastAsia="zh-CN"/>
        </w:rPr>
        <w:t>做到人才共育；</w:t>
      </w: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其次，企业为学生提供实习实训基地， 使学生在真实工作环境中得到锻炼，增强实践能力</w:t>
      </w:r>
      <w:r>
        <w:rPr>
          <w:rFonts w:hint="eastAsia" w:asciiTheme="minorEastAsia" w:hAnsiTheme="minorEastAsia" w:cstheme="minorEastAsia"/>
          <w:i w:val="0"/>
          <w:iCs w:val="0"/>
          <w:caps w:val="0"/>
          <w:color w:val="404040"/>
          <w:spacing w:val="0"/>
          <w:sz w:val="24"/>
          <w:szCs w:val="24"/>
          <w:shd w:val="clear" w:fill="FFFFFF"/>
          <w:lang w:val="en-US" w:eastAsia="zh-CN"/>
        </w:rPr>
        <w:t>，实现过程共管；</w:t>
      </w: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。第三，双方定期开展技术交流、联合研发等活动，促进技术创新与产业升级</w:t>
      </w:r>
      <w:r>
        <w:rPr>
          <w:rFonts w:hint="eastAsia" w:asciiTheme="minorEastAsia" w:hAnsiTheme="minorEastAsia" w:cstheme="minorEastAsia"/>
          <w:i w:val="0"/>
          <w:iCs w:val="0"/>
          <w:caps w:val="0"/>
          <w:color w:val="404040"/>
          <w:spacing w:val="0"/>
          <w:sz w:val="24"/>
          <w:szCs w:val="24"/>
          <w:shd w:val="clear" w:fill="FFFFFF"/>
          <w:lang w:val="en-US" w:eastAsia="zh-CN"/>
        </w:rPr>
        <w:t>，实现成果共享、责任共担</w:t>
      </w: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w:t>
      </w:r>
      <w:r>
        <w:rPr>
          <w:rFonts w:hint="eastAsia" w:asciiTheme="minorEastAsia" w:hAnsiTheme="minorEastAsia" w:cstheme="minorEastAsia"/>
          <w:i w:val="0"/>
          <w:iCs w:val="0"/>
          <w:caps w:val="0"/>
          <w:color w:val="404040"/>
          <w:spacing w:val="0"/>
          <w:sz w:val="24"/>
          <w:szCs w:val="24"/>
          <w:shd w:val="clear" w:fill="FFFFFF"/>
          <w:lang w:val="en-US" w:eastAsia="zh-CN"/>
        </w:rPr>
        <w:t>在与企业合作过程中，有效</w:t>
      </w: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解决了校企合作中合而不融的问题。</w:t>
      </w:r>
    </w:p>
    <w:p w14:paraId="21D049D8">
      <w:pPr>
        <w:spacing w:line="360" w:lineRule="auto"/>
        <w:ind w:firstLine="480" w:firstLineChars="200"/>
        <w:rPr>
          <w:rFonts w:hint="eastAsia" w:asciiTheme="minorEastAsia" w:hAnsiTheme="minorEastAsia" w:eastAsiaTheme="minorEastAsia" w:cstheme="minorEastAsia"/>
          <w:i w:val="0"/>
          <w:iCs w:val="0"/>
          <w:caps w:val="0"/>
          <w:color w:val="404040"/>
          <w:spacing w:val="0"/>
          <w:sz w:val="24"/>
          <w:szCs w:val="24"/>
          <w:shd w:val="clear" w:fill="FFFFFF"/>
          <w:lang w:val="en-US" w:eastAsia="zh-CN"/>
        </w:rPr>
      </w:pPr>
      <w:r>
        <w:rPr>
          <w:rFonts w:ascii="宋体" w:hAnsi="宋体" w:eastAsia="宋体" w:cs="宋体"/>
          <w:sz w:val="24"/>
          <w:szCs w:val="24"/>
        </w:rPr>
        <w:drawing>
          <wp:anchor distT="0" distB="0" distL="114300" distR="114300" simplePos="0" relativeHeight="251661312" behindDoc="0" locked="0" layoutInCell="1" allowOverlap="1">
            <wp:simplePos x="0" y="0"/>
            <wp:positionH relativeFrom="column">
              <wp:posOffset>393700</wp:posOffset>
            </wp:positionH>
            <wp:positionV relativeFrom="paragraph">
              <wp:posOffset>95250</wp:posOffset>
            </wp:positionV>
            <wp:extent cx="4081145" cy="3353435"/>
            <wp:effectExtent l="0" t="0" r="8255" b="12065"/>
            <wp:wrapNone/>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stretch>
                      <a:fillRect/>
                    </a:stretch>
                  </pic:blipFill>
                  <pic:spPr>
                    <a:xfrm>
                      <a:off x="0" y="0"/>
                      <a:ext cx="4081145" cy="3353435"/>
                    </a:xfrm>
                    <a:prstGeom prst="rect">
                      <a:avLst/>
                    </a:prstGeom>
                    <a:noFill/>
                    <a:ln w="9525">
                      <a:noFill/>
                    </a:ln>
                  </pic:spPr>
                </pic:pic>
              </a:graphicData>
            </a:graphic>
          </wp:anchor>
        </w:drawing>
      </w:r>
    </w:p>
    <w:p w14:paraId="7259B515">
      <w:pPr>
        <w:spacing w:line="360" w:lineRule="auto"/>
        <w:ind w:firstLine="480" w:firstLineChars="200"/>
        <w:rPr>
          <w:rFonts w:hint="eastAsia" w:asciiTheme="minorEastAsia" w:hAnsiTheme="minorEastAsia" w:eastAsiaTheme="minorEastAsia" w:cstheme="minorEastAsia"/>
          <w:i w:val="0"/>
          <w:iCs w:val="0"/>
          <w:caps w:val="0"/>
          <w:color w:val="404040"/>
          <w:spacing w:val="0"/>
          <w:sz w:val="24"/>
          <w:szCs w:val="24"/>
          <w:shd w:val="clear" w:fill="FFFFFF"/>
          <w:lang w:val="en-US" w:eastAsia="zh-CN"/>
        </w:rPr>
      </w:pPr>
    </w:p>
    <w:p w14:paraId="57ABB2C4">
      <w:pPr>
        <w:spacing w:line="360" w:lineRule="auto"/>
        <w:ind w:firstLine="480" w:firstLineChars="200"/>
        <w:rPr>
          <w:rFonts w:hint="eastAsia" w:asciiTheme="minorEastAsia" w:hAnsiTheme="minorEastAsia" w:eastAsiaTheme="minorEastAsia" w:cstheme="minorEastAsia"/>
          <w:i w:val="0"/>
          <w:iCs w:val="0"/>
          <w:caps w:val="0"/>
          <w:color w:val="404040"/>
          <w:spacing w:val="0"/>
          <w:sz w:val="24"/>
          <w:szCs w:val="24"/>
          <w:shd w:val="clear" w:fill="FFFFFF"/>
          <w:lang w:val="en-US" w:eastAsia="zh-CN"/>
        </w:rPr>
      </w:pPr>
    </w:p>
    <w:p w14:paraId="157F8240">
      <w:pPr>
        <w:spacing w:line="360" w:lineRule="auto"/>
        <w:ind w:firstLine="480" w:firstLineChars="200"/>
        <w:rPr>
          <w:rFonts w:hint="eastAsia" w:asciiTheme="minorEastAsia" w:hAnsiTheme="minorEastAsia" w:eastAsiaTheme="minorEastAsia" w:cstheme="minorEastAsia"/>
          <w:i w:val="0"/>
          <w:iCs w:val="0"/>
          <w:caps w:val="0"/>
          <w:color w:val="404040"/>
          <w:spacing w:val="0"/>
          <w:sz w:val="24"/>
          <w:szCs w:val="24"/>
          <w:shd w:val="clear" w:fill="FFFFFF"/>
          <w:lang w:val="en-US" w:eastAsia="zh-CN"/>
        </w:rPr>
      </w:pPr>
    </w:p>
    <w:p w14:paraId="0ED0EA23">
      <w:pPr>
        <w:spacing w:line="360" w:lineRule="auto"/>
        <w:ind w:firstLine="480" w:firstLineChars="200"/>
        <w:rPr>
          <w:rFonts w:hint="eastAsia" w:asciiTheme="minorEastAsia" w:hAnsiTheme="minorEastAsia" w:eastAsiaTheme="minorEastAsia" w:cstheme="minorEastAsia"/>
          <w:i w:val="0"/>
          <w:iCs w:val="0"/>
          <w:caps w:val="0"/>
          <w:color w:val="404040"/>
          <w:spacing w:val="0"/>
          <w:sz w:val="24"/>
          <w:szCs w:val="24"/>
          <w:shd w:val="clear" w:fill="FFFFFF"/>
          <w:lang w:val="en-US" w:eastAsia="zh-CN"/>
        </w:rPr>
      </w:pPr>
    </w:p>
    <w:p w14:paraId="1B46C558">
      <w:pPr>
        <w:spacing w:line="360" w:lineRule="auto"/>
        <w:ind w:firstLine="480" w:firstLineChars="200"/>
        <w:rPr>
          <w:rFonts w:hint="eastAsia" w:asciiTheme="minorEastAsia" w:hAnsiTheme="minorEastAsia" w:eastAsiaTheme="minorEastAsia" w:cstheme="minorEastAsia"/>
          <w:i w:val="0"/>
          <w:iCs w:val="0"/>
          <w:caps w:val="0"/>
          <w:color w:val="404040"/>
          <w:spacing w:val="0"/>
          <w:sz w:val="24"/>
          <w:szCs w:val="24"/>
          <w:shd w:val="clear" w:fill="FFFFFF"/>
          <w:lang w:val="en-US" w:eastAsia="zh-CN"/>
        </w:rPr>
      </w:pPr>
    </w:p>
    <w:p w14:paraId="6A3EB992">
      <w:pPr>
        <w:spacing w:line="360" w:lineRule="auto"/>
        <w:ind w:firstLine="480" w:firstLineChars="200"/>
        <w:rPr>
          <w:rFonts w:hint="eastAsia" w:asciiTheme="minorEastAsia" w:hAnsiTheme="minorEastAsia" w:eastAsiaTheme="minorEastAsia" w:cstheme="minorEastAsia"/>
          <w:i w:val="0"/>
          <w:iCs w:val="0"/>
          <w:caps w:val="0"/>
          <w:color w:val="404040"/>
          <w:spacing w:val="0"/>
          <w:sz w:val="24"/>
          <w:szCs w:val="24"/>
          <w:shd w:val="clear" w:fill="FFFFFF"/>
          <w:lang w:val="en-US" w:eastAsia="zh-CN"/>
        </w:rPr>
      </w:pPr>
    </w:p>
    <w:p w14:paraId="26EC0B24">
      <w:pPr>
        <w:numPr>
          <w:ilvl w:val="0"/>
          <w:numId w:val="0"/>
        </w:numPr>
        <w:spacing w:line="360" w:lineRule="auto"/>
        <w:ind w:firstLine="482" w:firstLineChars="200"/>
        <w:rPr>
          <w:rFonts w:hint="eastAsia" w:asciiTheme="minorEastAsia" w:hAnsiTheme="minorEastAsia" w:eastAsiaTheme="minorEastAsia" w:cstheme="minorEastAsia"/>
          <w:b/>
          <w:bCs/>
          <w:color w:val="auto"/>
          <w:kern w:val="2"/>
          <w:sz w:val="24"/>
          <w:szCs w:val="24"/>
          <w:lang w:val="en-US" w:eastAsia="zh-CN" w:bidi="ar-SA"/>
        </w:rPr>
      </w:pPr>
    </w:p>
    <w:p w14:paraId="7FFBE24A">
      <w:pPr>
        <w:numPr>
          <w:ilvl w:val="0"/>
          <w:numId w:val="0"/>
        </w:numPr>
        <w:spacing w:line="360" w:lineRule="auto"/>
        <w:ind w:firstLine="482" w:firstLineChars="200"/>
        <w:rPr>
          <w:rFonts w:hint="eastAsia" w:asciiTheme="minorEastAsia" w:hAnsiTheme="minorEastAsia" w:eastAsiaTheme="minorEastAsia" w:cstheme="minorEastAsia"/>
          <w:b/>
          <w:bCs/>
          <w:color w:val="auto"/>
          <w:kern w:val="2"/>
          <w:sz w:val="24"/>
          <w:szCs w:val="24"/>
          <w:lang w:val="en-US" w:eastAsia="zh-CN" w:bidi="ar-SA"/>
        </w:rPr>
      </w:pPr>
    </w:p>
    <w:p w14:paraId="37BAEC39">
      <w:pPr>
        <w:numPr>
          <w:ilvl w:val="0"/>
          <w:numId w:val="0"/>
        </w:numPr>
        <w:spacing w:line="360" w:lineRule="auto"/>
        <w:ind w:firstLine="482" w:firstLineChars="200"/>
        <w:rPr>
          <w:rFonts w:hint="eastAsia" w:asciiTheme="minorEastAsia" w:hAnsiTheme="minorEastAsia" w:eastAsiaTheme="minorEastAsia" w:cstheme="minorEastAsia"/>
          <w:b/>
          <w:bCs/>
          <w:color w:val="auto"/>
          <w:kern w:val="2"/>
          <w:sz w:val="24"/>
          <w:szCs w:val="24"/>
          <w:lang w:val="en-US" w:eastAsia="zh-CN" w:bidi="ar-SA"/>
        </w:rPr>
      </w:pPr>
    </w:p>
    <w:p w14:paraId="71A88C84">
      <w:pPr>
        <w:numPr>
          <w:ilvl w:val="0"/>
          <w:numId w:val="0"/>
        </w:numPr>
        <w:spacing w:line="360" w:lineRule="auto"/>
        <w:ind w:firstLine="482" w:firstLineChars="200"/>
        <w:rPr>
          <w:rFonts w:hint="eastAsia" w:asciiTheme="minorEastAsia" w:hAnsiTheme="minorEastAsia" w:eastAsiaTheme="minorEastAsia" w:cstheme="minorEastAsia"/>
          <w:b/>
          <w:bCs/>
          <w:color w:val="auto"/>
          <w:kern w:val="2"/>
          <w:sz w:val="24"/>
          <w:szCs w:val="24"/>
          <w:lang w:val="en-US" w:eastAsia="zh-CN" w:bidi="ar-SA"/>
        </w:rPr>
      </w:pPr>
    </w:p>
    <w:p w14:paraId="3A05B182">
      <w:pPr>
        <w:numPr>
          <w:ilvl w:val="0"/>
          <w:numId w:val="0"/>
        </w:numPr>
        <w:spacing w:line="360" w:lineRule="auto"/>
        <w:rPr>
          <w:rFonts w:hint="eastAsia" w:asciiTheme="minorEastAsia" w:hAnsiTheme="minorEastAsia" w:eastAsiaTheme="minorEastAsia" w:cstheme="minorEastAsia"/>
          <w:b/>
          <w:bCs/>
          <w:color w:val="auto"/>
          <w:kern w:val="2"/>
          <w:sz w:val="24"/>
          <w:szCs w:val="24"/>
          <w:lang w:val="en-US" w:eastAsia="zh-CN" w:bidi="ar-SA"/>
        </w:rPr>
      </w:pPr>
    </w:p>
    <w:p w14:paraId="18DE7B35">
      <w:pPr>
        <w:spacing w:line="360" w:lineRule="auto"/>
        <w:ind w:firstLine="3132" w:firstLineChars="13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cstheme="minorEastAsia"/>
          <w:b/>
          <w:bCs/>
          <w:color w:val="auto"/>
          <w:kern w:val="2"/>
          <w:sz w:val="24"/>
          <w:szCs w:val="24"/>
          <w:lang w:val="en-US" w:eastAsia="zh-CN" w:bidi="ar-SA"/>
        </w:rPr>
        <w:t>图3 三境四岗一体</w:t>
      </w:r>
    </w:p>
    <w:p w14:paraId="4247E2FB">
      <w:pPr>
        <w:numPr>
          <w:ilvl w:val="0"/>
          <w:numId w:val="0"/>
        </w:numPr>
        <w:spacing w:line="360" w:lineRule="auto"/>
        <w:ind w:firstLine="482" w:firstLineChars="200"/>
        <w:rPr>
          <w:rFonts w:hint="eastAsia" w:asciiTheme="minorEastAsia" w:hAnsi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三、</w:t>
      </w:r>
      <w:r>
        <w:rPr>
          <w:rFonts w:hint="eastAsia" w:asciiTheme="minorEastAsia" w:hAnsiTheme="minorEastAsia" w:cstheme="minorEastAsia"/>
          <w:b/>
          <w:bCs/>
          <w:color w:val="auto"/>
          <w:kern w:val="2"/>
          <w:sz w:val="24"/>
          <w:szCs w:val="24"/>
          <w:lang w:val="en-US" w:eastAsia="zh-CN" w:bidi="ar-SA"/>
        </w:rPr>
        <w:t>成果创新与特点</w:t>
      </w:r>
    </w:p>
    <w:p w14:paraId="46C7CAD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Theme="minorEastAsia" w:hAnsiTheme="minorEastAsia" w:eastAsiaTheme="minorEastAsia" w:cs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b/>
          <w:bCs/>
          <w:color w:val="auto"/>
          <w:kern w:val="2"/>
          <w:sz w:val="24"/>
          <w:szCs w:val="24"/>
          <w:lang w:val="en-US" w:eastAsia="zh-CN" w:bidi="ar-SA"/>
        </w:rPr>
        <w:t>（</w:t>
      </w:r>
      <w:r>
        <w:rPr>
          <w:rFonts w:hint="eastAsia" w:asciiTheme="minorEastAsia" w:hAnsiTheme="minorEastAsia" w:cstheme="minorEastAsia"/>
          <w:b/>
          <w:bCs/>
          <w:color w:val="auto"/>
          <w:kern w:val="2"/>
          <w:sz w:val="24"/>
          <w:szCs w:val="24"/>
          <w:lang w:val="en-US" w:eastAsia="zh-CN" w:bidi="ar-SA"/>
        </w:rPr>
        <w:t>一</w:t>
      </w:r>
      <w:r>
        <w:rPr>
          <w:rFonts w:hint="eastAsia" w:asciiTheme="minorEastAsia" w:hAnsiTheme="minorEastAsia" w:eastAsiaTheme="minorEastAsia" w:cstheme="minorEastAsia"/>
          <w:b/>
          <w:bCs/>
          <w:color w:val="auto"/>
          <w:kern w:val="2"/>
          <w:sz w:val="24"/>
          <w:szCs w:val="24"/>
          <w:lang w:val="en-US" w:eastAsia="zh-CN" w:bidi="ar-SA"/>
        </w:rPr>
        <w:t>）理念创新：</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首创</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岗境融通、育训一体</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康养职业教育</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val="en-US" w:eastAsia="zh-CN"/>
        </w:rPr>
        <w:t>生态网</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，实现教育理念的根本性变革</w:t>
      </w:r>
    </w:p>
    <w:p w14:paraId="164FB05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i w:val="0"/>
          <w:iCs w:val="0"/>
          <w:caps w:val="0"/>
          <w:color w:val="404040"/>
          <w:spacing w:val="0"/>
          <w:sz w:val="24"/>
          <w:szCs w:val="24"/>
          <w:shd w:val="clear" w:fill="FFFFFF"/>
          <w:lang w:eastAsia="zh-CN"/>
        </w:rPr>
      </w:pPr>
      <w:r>
        <w:rPr>
          <w:rFonts w:hint="eastAsia" w:asciiTheme="minorEastAsia" w:hAnsiTheme="minorEastAsia" w:eastAsiaTheme="minorEastAsia" w:cstheme="minorEastAsia"/>
          <w:i w:val="0"/>
          <w:iCs w:val="0"/>
          <w:caps w:val="0"/>
          <w:color w:val="404040"/>
          <w:spacing w:val="0"/>
          <w:sz w:val="24"/>
          <w:szCs w:val="24"/>
          <w:shd w:val="clear" w:fill="FFFFFF"/>
          <w:lang w:eastAsia="zh-CN"/>
        </w:rPr>
        <w:t>成果针对传统职业教育中长期存在的二元困境，即学校教育与职业培训分离、校内学习与岗位实践脱节的问题，</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首次提出并系统构建了“岗境融通、育训一体”的康养职业教育新理念</w:t>
      </w:r>
      <w:r>
        <w:rPr>
          <w:rFonts w:hint="eastAsia" w:asciiTheme="minorEastAsia" w:hAnsiTheme="minorEastAsia" w:eastAsiaTheme="minorEastAsia" w:cstheme="minorEastAsia"/>
          <w:i w:val="0"/>
          <w:iCs w:val="0"/>
          <w:caps w:val="0"/>
          <w:color w:val="404040"/>
          <w:spacing w:val="0"/>
          <w:sz w:val="24"/>
          <w:szCs w:val="24"/>
          <w:shd w:val="clear" w:fill="FFFFFF"/>
          <w:lang w:eastAsia="zh-CN"/>
        </w:rPr>
        <w:t>。这一理念创造性将“四岗”能力要求（包括生活照护、健康管理、康复保健和活动策划）与“三境”学习体验（涵盖校内仿真实训境、企业真实岗位境和社区智慧服务境）进行一体化设计，通过模拟真实工作场景强化实践操作，从而实现了</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从单纯知识技能传授向情境化、集成化综合素养培育的根本转变</w:t>
      </w:r>
      <w:r>
        <w:rPr>
          <w:rFonts w:hint="eastAsia" w:asciiTheme="minorEastAsia" w:hAnsiTheme="minorEastAsia" w:eastAsiaTheme="minorEastAsia" w:cstheme="minorEastAsia"/>
          <w:i w:val="0"/>
          <w:iCs w:val="0"/>
          <w:caps w:val="0"/>
          <w:color w:val="404040"/>
          <w:spacing w:val="0"/>
          <w:sz w:val="24"/>
          <w:szCs w:val="24"/>
          <w:shd w:val="clear" w:fill="FFFFFF"/>
          <w:lang w:eastAsia="zh-CN"/>
        </w:rPr>
        <w:t>。其核心内涵在于：</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人才培养规格源于岗位需求且超越岗位要求，培养过程深度嵌入情境化学习并最终回归岗位</w:t>
      </w:r>
      <w:r>
        <w:rPr>
          <w:rFonts w:hint="eastAsia" w:asciiTheme="minorEastAsia" w:hAnsiTheme="minorEastAsia" w:eastAsiaTheme="minorEastAsia" w:cstheme="minorEastAsia"/>
          <w:i w:val="0"/>
          <w:iCs w:val="0"/>
          <w:caps w:val="0"/>
          <w:color w:val="404040"/>
          <w:spacing w:val="0"/>
          <w:sz w:val="24"/>
          <w:szCs w:val="24"/>
          <w:shd w:val="clear" w:fill="FFFFFF"/>
          <w:lang w:eastAsia="zh-CN"/>
        </w:rPr>
        <w:t>应用；在培养目标设定上，强调职业素养与学术基础的平衡；在课程内容开发上，融合学历教育理论与职业技能训练；在教学实施过程中，采用项目驱动和任务导向方法；在评价考核体系上，建立多维度的综合评估机制，从而在全要素层面实现</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lang w:eastAsia="zh-CN"/>
        </w:rPr>
        <w:t>育</w:t>
      </w:r>
      <w:r>
        <w:rPr>
          <w:rFonts w:hint="eastAsia" w:asciiTheme="minorEastAsia" w:hAnsiTheme="minorEastAsia" w:cstheme="minorEastAsia"/>
          <w:i w:val="0"/>
          <w:iCs w:val="0"/>
          <w:caps w:val="0"/>
          <w:color w:val="404040"/>
          <w:spacing w:val="0"/>
          <w:sz w:val="24"/>
          <w:szCs w:val="24"/>
          <w:shd w:val="clear" w:fill="FFFFFF"/>
          <w:lang w:eastAsia="zh-CN"/>
        </w:rPr>
        <w:t>”（学历教育）</w:t>
      </w:r>
      <w:r>
        <w:rPr>
          <w:rFonts w:hint="eastAsia" w:asciiTheme="minorEastAsia" w:hAnsiTheme="minorEastAsia" w:eastAsiaTheme="minorEastAsia" w:cstheme="minorEastAsia"/>
          <w:i w:val="0"/>
          <w:iCs w:val="0"/>
          <w:caps w:val="0"/>
          <w:color w:val="404040"/>
          <w:spacing w:val="0"/>
          <w:sz w:val="24"/>
          <w:szCs w:val="24"/>
          <w:shd w:val="clear" w:fill="FFFFFF"/>
          <w:lang w:eastAsia="zh-CN"/>
        </w:rPr>
        <w:t>与</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lang w:eastAsia="zh-CN"/>
        </w:rPr>
        <w:t>训</w:t>
      </w:r>
      <w:r>
        <w:rPr>
          <w:rFonts w:hint="eastAsia" w:asciiTheme="minorEastAsia" w:hAnsiTheme="minorEastAsia" w:cstheme="minorEastAsia"/>
          <w:i w:val="0"/>
          <w:iCs w:val="0"/>
          <w:caps w:val="0"/>
          <w:color w:val="404040"/>
          <w:spacing w:val="0"/>
          <w:sz w:val="24"/>
          <w:szCs w:val="24"/>
          <w:shd w:val="clear" w:fill="FFFFFF"/>
          <w:lang w:eastAsia="zh-CN"/>
        </w:rPr>
        <w:t>”（职业培训）</w:t>
      </w:r>
      <w:r>
        <w:rPr>
          <w:rFonts w:hint="eastAsia" w:asciiTheme="minorEastAsia" w:hAnsiTheme="minorEastAsia" w:eastAsiaTheme="minorEastAsia" w:cstheme="minorEastAsia"/>
          <w:i w:val="0"/>
          <w:iCs w:val="0"/>
          <w:caps w:val="0"/>
          <w:color w:val="404040"/>
          <w:spacing w:val="0"/>
          <w:sz w:val="24"/>
          <w:szCs w:val="24"/>
          <w:shd w:val="clear" w:fill="FFFFFF"/>
          <w:lang w:eastAsia="zh-CN"/>
        </w:rPr>
        <w:t>的深度融合，培养出兼具扎实学术基础和精湛职业技能的高素质复合型人才。这一理念为康养职业教育改革提供了先进的顶层设计与坚实的理论基石，不仅解决了传统模式下的脱节问题，还通过整合资源优化培养路径，</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引领了康养职业教育向智能化、人性化方向发展的新趋势</w:t>
      </w:r>
      <w:r>
        <w:rPr>
          <w:rFonts w:hint="eastAsia" w:asciiTheme="minorEastAsia" w:hAnsiTheme="minorEastAsia" w:eastAsiaTheme="minorEastAsia" w:cstheme="minorEastAsia"/>
          <w:i w:val="0"/>
          <w:iCs w:val="0"/>
          <w:caps w:val="0"/>
          <w:color w:val="404040"/>
          <w:spacing w:val="0"/>
          <w:sz w:val="24"/>
          <w:szCs w:val="24"/>
          <w:shd w:val="clear" w:fill="FFFFFF"/>
          <w:lang w:eastAsia="zh-CN"/>
        </w:rPr>
        <w:t>。</w:t>
      </w:r>
    </w:p>
    <w:p w14:paraId="4AA1D9E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pPr>
      <w:r>
        <w:rPr>
          <w:rFonts w:hint="eastAsia" w:asciiTheme="minorEastAsia" w:hAnsiTheme="minorEastAsia" w:cstheme="minorEastAsia"/>
          <w:i w:val="0"/>
          <w:iCs w:val="0"/>
          <w:caps w:val="0"/>
          <w:color w:val="404040"/>
          <w:spacing w:val="0"/>
          <w:sz w:val="24"/>
          <w:szCs w:val="24"/>
          <w:shd w:val="clear" w:fill="FFFFFF"/>
          <w:lang w:val="en-US" w:eastAsia="zh-CN"/>
        </w:rPr>
        <w:t>理念引领操作，在康养人才培养上，成果以一体化课程建设为主导，以任务驱动为推手，一年级打基础，二年级强操作，</w:t>
      </w:r>
      <w:r>
        <w:rPr>
          <w:rFonts w:hint="eastAsia" w:asciiTheme="minorEastAsia" w:hAnsiTheme="minorEastAsia" w:eastAsiaTheme="minorEastAsia" w:cstheme="minorEastAsia"/>
          <w:i w:val="0"/>
          <w:iCs w:val="0"/>
          <w:caps w:val="0"/>
          <w:color w:val="404040"/>
          <w:spacing w:val="0"/>
          <w:kern w:val="0"/>
          <w:sz w:val="24"/>
          <w:szCs w:val="24"/>
          <w:shd w:val="clear" w:fill="FFFFFF"/>
          <w:lang w:val="en-US" w:eastAsia="zh-CN" w:bidi="ar"/>
        </w:rPr>
        <w:t>三年级则通过工学交替、顶岗实习等方式进行实战演练，形成了一条从基础到实战的完整人才培养链路。通过实施“岗课赛证”融通教学模式，将岗位标准、课程内容、技能竞赛与职业资格证书深度融合，使学生在学习过程中就能紧贴行业前沿，掌握实用技能，实现学习与就业的无缝对接。此外，学院还积极引入国际先进教育理念和标准，如借鉴德国“双元制”模式，强化校企合作，推动产教深度融合，进一步提升人才培养的国际竞争力。</w:t>
      </w:r>
    </w:p>
    <w:p w14:paraId="1B8BAA6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right="0" w:firstLine="482" w:firstLineChars="200"/>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w:t>
      </w:r>
      <w:r>
        <w:rPr>
          <w:rFonts w:hint="eastAsia" w:asciiTheme="minorEastAsia" w:hAnsiTheme="minorEastAsia" w:cstheme="minorEastAsia"/>
          <w:b/>
          <w:bCs/>
          <w:color w:val="auto"/>
          <w:kern w:val="2"/>
          <w:sz w:val="24"/>
          <w:szCs w:val="24"/>
          <w:lang w:val="en-US" w:eastAsia="zh-CN" w:bidi="ar-SA"/>
        </w:rPr>
        <w:t>二</w:t>
      </w:r>
      <w:r>
        <w:rPr>
          <w:rFonts w:hint="eastAsia" w:asciiTheme="minorEastAsia" w:hAnsiTheme="minorEastAsia" w:eastAsiaTheme="minorEastAsia" w:cstheme="minorEastAsia"/>
          <w:b/>
          <w:bCs/>
          <w:color w:val="auto"/>
          <w:kern w:val="2"/>
          <w:sz w:val="24"/>
          <w:szCs w:val="24"/>
          <w:lang w:val="en-US" w:eastAsia="zh-CN" w:bidi="ar-SA"/>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模式创新：构建</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三境交替·四岗协同</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矩阵式育人模型，形成螺旋上升的人才培养生态体系</w:t>
      </w:r>
      <w:r>
        <w:rPr>
          <w:rFonts w:hint="eastAsia" w:asciiTheme="minorEastAsia" w:hAnsiTheme="minorEastAsia" w:eastAsiaTheme="minorEastAsia" w:cstheme="minorEastAsia"/>
          <w:i w:val="0"/>
          <w:iCs w:val="0"/>
          <w:caps w:val="0"/>
          <w:color w:val="404040"/>
          <w:spacing w:val="0"/>
          <w:sz w:val="24"/>
          <w:szCs w:val="24"/>
          <w:shd w:val="clear" w:fill="FFFFFF"/>
        </w:rPr>
        <w:br w:type="textWrapping"/>
      </w: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404040"/>
          <w:spacing w:val="0"/>
          <w:sz w:val="24"/>
          <w:szCs w:val="24"/>
          <w:shd w:val="clear" w:fill="FFFFFF"/>
        </w:rPr>
        <w:t>成果</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首创</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三境交替·四岗协同</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一体化育人模式</w:t>
      </w:r>
      <w:r>
        <w:rPr>
          <w:rFonts w:hint="eastAsia" w:asciiTheme="minorEastAsia" w:hAnsiTheme="minorEastAsia" w:eastAsiaTheme="minorEastAsia" w:cstheme="minorEastAsia"/>
          <w:i w:val="0"/>
          <w:iCs w:val="0"/>
          <w:caps w:val="0"/>
          <w:color w:val="404040"/>
          <w:spacing w:val="0"/>
          <w:sz w:val="24"/>
          <w:szCs w:val="24"/>
          <w:shd w:val="clear" w:fill="FFFFFF"/>
        </w:rPr>
        <w:t>，通过系统性矩阵整合实现路径与内容的有机统一：</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三境交替</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构建能力递进纵向时序轴</w:t>
      </w:r>
      <w:r>
        <w:rPr>
          <w:rFonts w:hint="eastAsia" w:asciiTheme="minorEastAsia" w:hAnsiTheme="minorEastAsia" w:eastAsiaTheme="minorEastAsia" w:cstheme="minorEastAsia"/>
          <w:i w:val="0"/>
          <w:iCs w:val="0"/>
          <w:caps w:val="0"/>
          <w:color w:val="404040"/>
          <w:spacing w:val="0"/>
          <w:sz w:val="24"/>
          <w:szCs w:val="24"/>
          <w:shd w:val="clear" w:fill="FFFFFF"/>
        </w:rPr>
        <w:t>，规划设计</w:t>
      </w:r>
      <w:r>
        <w:rPr>
          <w:rFonts w:hint="eastAsia" w:asciiTheme="minorEastAsia" w:hAnsiTheme="minorEastAsia" w:cstheme="minorEastAsia"/>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基础技能→综合能力→创新素养</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rPr>
        <w:t>的递进式成长阶梯，解决</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rPr>
        <w:t>如何培养</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rPr>
        <w:t>的路径问题</w:t>
      </w:r>
      <w:r>
        <w:rPr>
          <w:rFonts w:hint="eastAsia" w:asciiTheme="minorEastAsia" w:hAnsiTheme="minorEastAsia" w:eastAsiaTheme="minorEastAsia" w:cstheme="minorEastAsia"/>
          <w:i w:val="0"/>
          <w:iCs w:val="0"/>
          <w:caps w:val="0"/>
          <w:color w:val="404040"/>
          <w:spacing w:val="0"/>
          <w:sz w:val="24"/>
          <w:szCs w:val="24"/>
          <w:shd w:val="clear" w:fill="FFFFFF"/>
          <w:lang w:eastAsia="zh-CN"/>
        </w:rPr>
        <w:t>。</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四岗协同</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构建能力供给横向内容轴</w:t>
      </w:r>
      <w:r>
        <w:rPr>
          <w:rFonts w:hint="eastAsia" w:asciiTheme="minorEastAsia" w:hAnsiTheme="minorEastAsia" w:eastAsiaTheme="minorEastAsia" w:cstheme="minorEastAsia"/>
          <w:i w:val="0"/>
          <w:iCs w:val="0"/>
          <w:caps w:val="0"/>
          <w:color w:val="404040"/>
          <w:spacing w:val="0"/>
          <w:sz w:val="24"/>
          <w:szCs w:val="24"/>
          <w:shd w:val="clear" w:fill="FFFFFF"/>
        </w:rPr>
        <w:t>，精准界定各阶段能力维度和标准，解决</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rPr>
        <w:t>培养什么</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rPr>
        <w:t>的内容问题</w:t>
      </w:r>
      <w:r>
        <w:rPr>
          <w:rFonts w:hint="eastAsia" w:asciiTheme="minorEastAsia" w:hAnsiTheme="minorEastAsia" w:eastAsia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rPr>
        <w:t>双轴交织形成</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动态调整、螺旋上升的</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生态网</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rPr>
        <w:t>，确保每一境遇转换对应明确能力进阶、每一岗位能力获得相应实践支撑，</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系统破解了人才培养中整体性与科学性的难题</w:t>
      </w:r>
      <w:r>
        <w:rPr>
          <w:rFonts w:hint="eastAsia" w:asciiTheme="minorEastAsia" w:hAnsiTheme="minorEastAsia" w:eastAsiaTheme="minorEastAsia" w:cstheme="minorEastAsia"/>
          <w:i w:val="0"/>
          <w:iCs w:val="0"/>
          <w:caps w:val="0"/>
          <w:color w:val="404040"/>
          <w:spacing w:val="0"/>
          <w:sz w:val="24"/>
          <w:szCs w:val="24"/>
          <w:shd w:val="clear" w:fill="FFFFFF"/>
        </w:rPr>
        <w:t>。与传统</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rPr>
        <w:t>二元分段式</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rPr>
        <w:t>实践教学模式相比，本模式实现了</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从</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简单叠加</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到</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系统融合</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的根本性突破</w:t>
      </w:r>
      <w:r>
        <w:rPr>
          <w:rFonts w:hint="eastAsia" w:asciiTheme="minorEastAsia" w:hAnsiTheme="minorEastAsia" w:eastAsiaTheme="minorEastAsia" w:cstheme="minorEastAsia"/>
          <w:i w:val="0"/>
          <w:iCs w:val="0"/>
          <w:caps w:val="0"/>
          <w:color w:val="404040"/>
          <w:spacing w:val="0"/>
          <w:sz w:val="24"/>
          <w:szCs w:val="24"/>
          <w:shd w:val="clear" w:fill="FFFFFF"/>
        </w:rPr>
        <w:t>，成为成果最核心的创新标志。</w:t>
      </w:r>
    </w:p>
    <w:p w14:paraId="64DA56D5">
      <w:pPr>
        <w:numPr>
          <w:ilvl w:val="0"/>
          <w:numId w:val="0"/>
        </w:numPr>
        <w:spacing w:line="360" w:lineRule="auto"/>
        <w:ind w:firstLine="480"/>
        <w:rPr>
          <w:rFonts w:hint="eastAsia" w:asciiTheme="minorEastAsia" w:hAnsi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 xml:space="preserve">与云庭汇校企合作洽谈中，企业需要学生具有药膳制作能力、具有新菜开发能力、具有短视频制作能力、具有营销号宣传的能力，康养团队根据企业的要求修改人才培养方案，在课程中加入了药膳制作、新菜开发、短视频制作等课程；在与西麦贺州有限公司合作的过程中，企业需要学生具有中医药知识、需要具有一定的营养学知识、需要具有企业洽谈、礼仪接待的能力，团队在课程中就加入了中药学、中医基础、营养学、商务礼仪课程；在与上海沪华合作的过程中，企业需要学生具有扎实的礼仪接待能力、具有一定中医药文学素养、具有一定的药膳制作知识，了解菜品的制作流程，能够流利清晰地介绍菜品，团队在课程中加入了商务礼仪课程、中药学、药膳制作等课程，将四岗协同落实到位。   </w:t>
      </w:r>
    </w:p>
    <w:p w14:paraId="25DBD397">
      <w:pPr>
        <w:numPr>
          <w:ilvl w:val="0"/>
          <w:numId w:val="0"/>
        </w:numPr>
        <w:spacing w:line="360" w:lineRule="auto"/>
        <w:ind w:firstLine="482" w:firstLineChars="200"/>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w:t>
      </w:r>
      <w:r>
        <w:rPr>
          <w:rFonts w:hint="eastAsia" w:asciiTheme="minorEastAsia" w:hAnsiTheme="minorEastAsia" w:cstheme="minorEastAsia"/>
          <w:b/>
          <w:bCs/>
          <w:color w:val="auto"/>
          <w:kern w:val="2"/>
          <w:sz w:val="24"/>
          <w:szCs w:val="24"/>
          <w:lang w:val="en-US" w:eastAsia="zh-CN" w:bidi="ar-SA"/>
        </w:rPr>
        <w:t>三</w:t>
      </w:r>
      <w:r>
        <w:rPr>
          <w:rFonts w:hint="eastAsia" w:asciiTheme="minorEastAsia" w:hAnsiTheme="minorEastAsia" w:eastAsiaTheme="minorEastAsia" w:cstheme="minorEastAsia"/>
          <w:b/>
          <w:bCs/>
          <w:color w:val="auto"/>
          <w:kern w:val="2"/>
          <w:sz w:val="24"/>
          <w:szCs w:val="24"/>
          <w:lang w:val="en-US" w:eastAsia="zh-CN" w:bidi="ar-SA"/>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机制创新：打造</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价值共创·利益共享</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校企协同新机制，破解产教融合可持续性难题</w:t>
      </w:r>
      <w:r>
        <w:rPr>
          <w:rFonts w:hint="eastAsia" w:asciiTheme="minorEastAsia" w:hAnsiTheme="minorEastAsia" w:eastAsiaTheme="minorEastAsia" w:cstheme="minorEastAsia"/>
          <w:i w:val="0"/>
          <w:iCs w:val="0"/>
          <w:caps w:val="0"/>
          <w:color w:val="404040"/>
          <w:spacing w:val="0"/>
          <w:sz w:val="24"/>
          <w:szCs w:val="24"/>
          <w:shd w:val="clear" w:fill="FFFFFF"/>
        </w:rPr>
        <w:br w:type="textWrapping"/>
      </w: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404040"/>
          <w:spacing w:val="0"/>
          <w:sz w:val="24"/>
          <w:szCs w:val="24"/>
          <w:shd w:val="clear" w:fill="FFFFFF"/>
        </w:rPr>
        <w:t>成果创新设计</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价值共创·利益共享</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校企协同机制</w:t>
      </w:r>
      <w:r>
        <w:rPr>
          <w:rFonts w:hint="eastAsia" w:asciiTheme="minorEastAsia" w:hAnsiTheme="minorEastAsia" w:eastAsiaTheme="minorEastAsia" w:cstheme="minorEastAsia"/>
          <w:i w:val="0"/>
          <w:iCs w:val="0"/>
          <w:caps w:val="0"/>
          <w:color w:val="404040"/>
          <w:spacing w:val="0"/>
          <w:sz w:val="24"/>
          <w:szCs w:val="24"/>
          <w:shd w:val="clear" w:fill="FFFFFF"/>
        </w:rPr>
        <w:t>，通过</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三大创新性制度安排</w:t>
      </w:r>
      <w:r>
        <w:rPr>
          <w:rFonts w:hint="eastAsia" w:asciiTheme="minorEastAsia" w:hAnsiTheme="minorEastAsia" w:eastAsiaTheme="minorEastAsia" w:cstheme="minorEastAsia"/>
          <w:i w:val="0"/>
          <w:iCs w:val="0"/>
          <w:caps w:val="0"/>
          <w:color w:val="404040"/>
          <w:spacing w:val="0"/>
          <w:sz w:val="24"/>
          <w:szCs w:val="24"/>
          <w:shd w:val="clear" w:fill="FFFFFF"/>
        </w:rPr>
        <w:t>破解</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rPr>
        <w:t>校热企冷</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rPr>
        <w:t>困境</w:t>
      </w:r>
      <w:r>
        <w:rPr>
          <w:rFonts w:hint="eastAsia" w:asciiTheme="minorEastAsia" w:hAnsiTheme="minorEastAsia" w:eastAsiaTheme="minorEastAsia" w:cstheme="minorEastAsia"/>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资源交换机制</w:t>
      </w:r>
      <w:r>
        <w:rPr>
          <w:rFonts w:hint="eastAsia" w:asciiTheme="minorEastAsia" w:hAnsiTheme="minorEastAsia" w:eastAsiaTheme="minorEastAsia" w:cstheme="minorEastAsia"/>
          <w:i w:val="0"/>
          <w:iCs w:val="0"/>
          <w:caps w:val="0"/>
          <w:color w:val="404040"/>
          <w:spacing w:val="0"/>
          <w:sz w:val="24"/>
          <w:szCs w:val="24"/>
          <w:shd w:val="clear" w:fill="FFFFFF"/>
        </w:rPr>
        <w:t>：以</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rPr>
        <w:t>三境</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rPr>
        <w:t>为载体，将企业生产、研发与培训项目嵌入教学，使企业获得低成本研发、培训与人力资源</w:t>
      </w:r>
      <w:r>
        <w:rPr>
          <w:rFonts w:hint="eastAsia" w:asciiTheme="minorEastAsia" w:hAnsiTheme="minorEastAsia" w:eastAsiaTheme="minorEastAsia" w:cstheme="minorEastAsia"/>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权责联结机制</w:t>
      </w:r>
      <w:r>
        <w:rPr>
          <w:rFonts w:hint="eastAsia" w:asciiTheme="minorEastAsia" w:hAnsiTheme="minorEastAsia" w:eastAsiaTheme="minorEastAsia" w:cstheme="minorEastAsia"/>
          <w:i w:val="0"/>
          <w:iCs w:val="0"/>
          <w:caps w:val="0"/>
          <w:color w:val="404040"/>
          <w:spacing w:val="0"/>
          <w:sz w:val="24"/>
          <w:szCs w:val="24"/>
          <w:shd w:val="clear" w:fill="FFFFFF"/>
        </w:rPr>
        <w:t>：以</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rPr>
        <w:t>四岗</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rPr>
        <w:t>为纽带，通过订单班、现代学徒制等形式，让企业深度参与人才培养全过程，获得话语权与定制化人才</w:t>
      </w:r>
      <w:r>
        <w:rPr>
          <w:rFonts w:hint="eastAsia" w:asciiTheme="minorEastAsia" w:hAnsiTheme="minorEastAsia" w:eastAsiaTheme="minorEastAsia" w:cstheme="minorEastAsia"/>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双向赋能机制</w:t>
      </w:r>
      <w:r>
        <w:rPr>
          <w:rFonts w:hint="eastAsia" w:asciiTheme="minorEastAsia" w:hAnsiTheme="minorEastAsia" w:eastAsiaTheme="minorEastAsia" w:cstheme="minorEastAsia"/>
          <w:i w:val="0"/>
          <w:iCs w:val="0"/>
          <w:caps w:val="0"/>
          <w:color w:val="404040"/>
          <w:spacing w:val="0"/>
          <w:sz w:val="24"/>
          <w:szCs w:val="24"/>
          <w:shd w:val="clear" w:fill="FFFFFF"/>
        </w:rPr>
        <w:t>：学校赋能企业以人才和技术，企业赋能学校以资源和标准，形成</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人才共育、过程共管、成果共享、责任共担</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的利益共同体</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rPr>
        <w:t>该机制推动校企由简单供需关系升级为</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你中有我、我中有你</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的命运共同体</w:t>
      </w:r>
      <w:r>
        <w:rPr>
          <w:rFonts w:hint="eastAsia" w:asciiTheme="minorEastAsia" w:hAnsiTheme="minorEastAsia" w:eastAsiaTheme="minorEastAsia" w:cstheme="minorEastAsia"/>
          <w:i w:val="0"/>
          <w:iCs w:val="0"/>
          <w:caps w:val="0"/>
          <w:color w:val="404040"/>
          <w:spacing w:val="0"/>
          <w:sz w:val="24"/>
          <w:szCs w:val="24"/>
          <w:shd w:val="clear" w:fill="FFFFFF"/>
        </w:rPr>
        <w:t>，为破解产教</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rPr>
        <w:t>两张皮</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rPr>
        <w:t>这一</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世界性难题</w:t>
      </w:r>
      <w:r>
        <w:rPr>
          <w:rFonts w:hint="eastAsia" w:asciiTheme="minorEastAsia" w:hAnsiTheme="minorEastAsia" w:eastAsiaTheme="minorEastAsia" w:cstheme="minorEastAsia"/>
          <w:i w:val="0"/>
          <w:iCs w:val="0"/>
          <w:caps w:val="0"/>
          <w:color w:val="404040"/>
          <w:spacing w:val="0"/>
          <w:sz w:val="24"/>
          <w:szCs w:val="24"/>
          <w:shd w:val="clear" w:fill="FFFFFF"/>
        </w:rPr>
        <w:t>提供了行之有效的</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中国方案</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和</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Style w:val="7"/>
          <w:rFonts w:hint="eastAsia" w:asciiTheme="minorEastAsia" w:hAnsiTheme="minorEastAsia" w:eastAsiaTheme="minorEastAsia" w:cstheme="minorEastAsia"/>
          <w:b/>
          <w:bCs/>
          <w:i w:val="0"/>
          <w:iCs w:val="0"/>
          <w:caps w:val="0"/>
          <w:color w:val="404040"/>
          <w:spacing w:val="0"/>
          <w:sz w:val="24"/>
          <w:szCs w:val="24"/>
          <w:shd w:val="clear" w:fill="FFFFFF"/>
        </w:rPr>
        <w:t>广西实践</w:t>
      </w:r>
      <w:r>
        <w:rPr>
          <w:rStyle w:val="7"/>
          <w:rFonts w:hint="eastAsia" w:asciiTheme="minorEastAsia" w:hAnsiTheme="minorEastAsia" w:cstheme="minorEastAsia"/>
          <w:b/>
          <w:bCs/>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rPr>
        <w:t>，具有重要的示范价值和推广意义。</w:t>
      </w:r>
    </w:p>
    <w:p w14:paraId="35689C0B">
      <w:pPr>
        <w:numPr>
          <w:ilvl w:val="0"/>
          <w:numId w:val="0"/>
        </w:numPr>
        <w:spacing w:line="360" w:lineRule="auto"/>
        <w:ind w:firstLine="720" w:firstLineChars="300"/>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在成果培育期间，与广西昌弘制药有限公司共同研发的治疗乳腺增生中药制剂的产业化及应用、治疗胆、肾结石中药制备工艺的应用示范两个项目获广西科学技术成果，研发的一种清热利咽抗过敏中药制剂机器制备方法获发明专利证书，与广西昌弘制药有限公司、南宁九思致成信息技术有限公司共同研发的双花草珊瑚中药制剂研究开发专业导航获南宁市国家直至产权示范城市建设项目验收，</w:t>
      </w:r>
      <w:r>
        <w:rPr>
          <w:rFonts w:hint="eastAsia" w:asciiTheme="minorEastAsia" w:hAnsiTheme="minorEastAsia" w:eastAsiaTheme="minorEastAsia" w:cstheme="minorEastAsia"/>
          <w:b w:val="0"/>
          <w:bCs w:val="0"/>
          <w:color w:val="auto"/>
          <w:kern w:val="2"/>
          <w:sz w:val="24"/>
          <w:szCs w:val="24"/>
          <w:lang w:val="en-US" w:eastAsia="zh-CN" w:bidi="ar-SA"/>
        </w:rPr>
        <w:t>这种多维度、深层次的校企合作机制，有效解决了校热企冷、合而不融的问题，实现了教育供给与产业需求的高效匹配。</w:t>
      </w:r>
    </w:p>
    <w:p w14:paraId="47F48A4D">
      <w:pPr>
        <w:numPr>
          <w:ilvl w:val="0"/>
          <w:numId w:val="0"/>
        </w:numPr>
        <w:spacing w:line="360" w:lineRule="auto"/>
        <w:ind w:left="0" w:leftChars="0" w:firstLine="482" w:firstLineChars="200"/>
        <w:rPr>
          <w:rFonts w:hint="eastAsia" w:asciiTheme="minorEastAsia" w:hAnsi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四、</w:t>
      </w:r>
      <w:r>
        <w:rPr>
          <w:rFonts w:hint="eastAsia" w:asciiTheme="minorEastAsia" w:hAnsiTheme="minorEastAsia" w:cstheme="minorEastAsia"/>
          <w:b/>
          <w:bCs/>
          <w:color w:val="auto"/>
          <w:kern w:val="2"/>
          <w:sz w:val="24"/>
          <w:szCs w:val="24"/>
          <w:lang w:val="en-US" w:eastAsia="zh-CN" w:bidi="ar-SA"/>
        </w:rPr>
        <w:t>成果的成效推广</w:t>
      </w:r>
    </w:p>
    <w:p w14:paraId="5B0880B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1" w:after="0" w:afterAutospacing="1" w:line="400" w:lineRule="exact"/>
        <w:ind w:left="0" w:right="0" w:firstLine="480" w:firstLineChars="200"/>
        <w:textAlignment w:val="auto"/>
        <w:rPr>
          <w:rFonts w:hint="eastAsia" w:asciiTheme="minorEastAsia" w:hAnsiTheme="minorEastAsia" w:eastAsiaTheme="minorEastAsia" w:cstheme="minorEastAsia"/>
          <w:i w:val="0"/>
          <w:iCs w:val="0"/>
          <w:caps w:val="0"/>
          <w:color w:val="404040"/>
          <w:spacing w:val="0"/>
          <w:sz w:val="24"/>
          <w:szCs w:val="24"/>
          <w:shd w:val="clear" w:fill="FFFFFF"/>
        </w:rPr>
      </w:pPr>
      <w:r>
        <w:rPr>
          <w:rFonts w:hint="eastAsia" w:asciiTheme="minorEastAsia" w:hAnsiTheme="minorEastAsia" w:eastAsiaTheme="minorEastAsia" w:cstheme="minorEastAsia"/>
          <w:i w:val="0"/>
          <w:iCs w:val="0"/>
          <w:caps w:val="0"/>
          <w:color w:val="404040"/>
          <w:spacing w:val="0"/>
          <w:sz w:val="24"/>
          <w:szCs w:val="24"/>
          <w:shd w:val="clear" w:fill="FFFFFF"/>
          <w:lang w:eastAsia="zh-CN"/>
        </w:rPr>
        <w:t>（</w:t>
      </w:r>
      <w:r>
        <w:rPr>
          <w:rFonts w:hint="eastAsia" w:asciiTheme="minorEastAsia" w:hAnsiTheme="minorEastAsia" w:cstheme="minorEastAsia"/>
          <w:i w:val="0"/>
          <w:iCs w:val="0"/>
          <w:caps w:val="0"/>
          <w:color w:val="404040"/>
          <w:spacing w:val="0"/>
          <w:sz w:val="24"/>
          <w:szCs w:val="24"/>
          <w:shd w:val="clear" w:fill="FFFFFF"/>
          <w:lang w:val="en-US" w:eastAsia="zh-CN"/>
        </w:rPr>
        <w:t>一</w:t>
      </w:r>
      <w:r>
        <w:rPr>
          <w:rFonts w:hint="eastAsia" w:asciiTheme="minorEastAsia" w:hAnsiTheme="minorEastAsia" w:eastAsiaTheme="minorEastAsia" w:cstheme="minorEastAsia"/>
          <w:i w:val="0"/>
          <w:iCs w:val="0"/>
          <w:caps w:val="0"/>
          <w:color w:val="404040"/>
          <w:spacing w:val="0"/>
          <w:sz w:val="24"/>
          <w:szCs w:val="24"/>
          <w:shd w:val="clear" w:fill="FFFFFF"/>
        </w:rPr>
        <w:t>）人才培养质量显著提升，实现历史性突破</w:t>
      </w:r>
    </w:p>
    <w:p w14:paraId="41E8C39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1" w:after="0" w:afterAutospacing="1" w:line="360" w:lineRule="auto"/>
        <w:ind w:left="0" w:right="0" w:firstLine="480" w:firstLineChars="200"/>
        <w:textAlignment w:val="auto"/>
        <w:rPr>
          <w:rFonts w:hint="eastAsia" w:asciiTheme="minorEastAsia" w:hAnsiTheme="minorEastAsia" w:eastAsiaTheme="minorEastAsia" w:cstheme="minorEastAsia"/>
          <w:i w:val="0"/>
          <w:iCs w:val="0"/>
          <w:caps w:val="0"/>
          <w:color w:val="404040"/>
          <w:spacing w:val="0"/>
          <w:sz w:val="24"/>
          <w:szCs w:val="24"/>
          <w:lang w:eastAsia="zh-CN"/>
        </w:rPr>
      </w:pPr>
      <w:r>
        <w:rPr>
          <w:rFonts w:hint="eastAsia" w:asciiTheme="minorEastAsia" w:hAnsiTheme="minorEastAsia" w:eastAsiaTheme="minorEastAsia" w:cstheme="minorEastAsia"/>
          <w:i w:val="0"/>
          <w:iCs w:val="0"/>
          <w:caps w:val="0"/>
          <w:color w:val="404040"/>
          <w:spacing w:val="0"/>
          <w:sz w:val="24"/>
          <w:szCs w:val="24"/>
          <w:shd w:val="clear" w:fill="FFFFFF"/>
          <w:lang w:eastAsia="zh-CN"/>
        </w:rPr>
        <w:t>该教学成果已在医药康养系各专业实现全方位推广应用，具体涵盖药物制剂技术、中药学、烹饪工艺与营养、健康服务与管理、美容美体艺术等特色专业领域。目前已在30多个教学班级中实施应用，</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累计培养高素质技术技能人才6000余名</w:t>
      </w:r>
      <w:r>
        <w:rPr>
          <w:rFonts w:hint="eastAsia" w:asciiTheme="minorEastAsia" w:hAnsiTheme="minorEastAsia" w:eastAsiaTheme="minorEastAsia" w:cstheme="minorEastAsia"/>
          <w:i w:val="0"/>
          <w:iCs w:val="0"/>
          <w:caps w:val="0"/>
          <w:color w:val="404040"/>
          <w:spacing w:val="0"/>
          <w:sz w:val="24"/>
          <w:szCs w:val="24"/>
          <w:shd w:val="clear" w:fill="FFFFFF"/>
          <w:lang w:eastAsia="zh-CN"/>
        </w:rPr>
        <w:t>，人才培养质量得到显著提升，实现了从量变到质变的跨越式发展。毕业生</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就业质量呈现跨越式提升</w:t>
      </w:r>
      <w:r>
        <w:rPr>
          <w:rFonts w:hint="eastAsia" w:asciiTheme="minorEastAsia" w:hAnsiTheme="minorEastAsia" w:eastAsiaTheme="minorEastAsia" w:cstheme="minorEastAsia"/>
          <w:i w:val="0"/>
          <w:iCs w:val="0"/>
          <w:caps w:val="0"/>
          <w:color w:val="404040"/>
          <w:spacing w:val="0"/>
          <w:sz w:val="24"/>
          <w:szCs w:val="24"/>
          <w:shd w:val="clear" w:fill="FFFFFF"/>
          <w:lang w:eastAsia="zh-CN"/>
        </w:rPr>
        <w:t>，近三年平均就业率高达</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98.5%</w:t>
      </w:r>
      <w:r>
        <w:rPr>
          <w:rFonts w:hint="eastAsia" w:asciiTheme="minorEastAsia" w:hAnsiTheme="minorEastAsia" w:eastAsiaTheme="minorEastAsia" w:cstheme="minorEastAsia"/>
          <w:i w:val="0"/>
          <w:iCs w:val="0"/>
          <w:caps w:val="0"/>
          <w:color w:val="404040"/>
          <w:spacing w:val="0"/>
          <w:sz w:val="24"/>
          <w:szCs w:val="24"/>
          <w:shd w:val="clear" w:fill="FFFFFF"/>
          <w:lang w:eastAsia="zh-CN"/>
        </w:rPr>
        <w:t>，专业对口就业率超过</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85%</w:t>
      </w:r>
      <w:r>
        <w:rPr>
          <w:rFonts w:hint="eastAsia" w:asciiTheme="minorEastAsia" w:hAnsiTheme="minorEastAsia" w:eastAsiaTheme="minorEastAsia" w:cstheme="minorEastAsia"/>
          <w:i w:val="0"/>
          <w:iCs w:val="0"/>
          <w:caps w:val="0"/>
          <w:color w:val="404040"/>
          <w:spacing w:val="0"/>
          <w:sz w:val="24"/>
          <w:szCs w:val="24"/>
          <w:shd w:val="clear" w:fill="FFFFFF"/>
          <w:lang w:eastAsia="zh-CN"/>
        </w:rPr>
        <w:t>，较教学改革实施前提升了约5个百分点，这一数据远超广西区内同类专业的平均水平。优秀毕业生遍布全国128家知名企事业单位，包括云庭汇餐饮集团、广东利泰药业股份有限公司、李宁体育园、名角美体连锁机构等行业龙头企业，并快速成长为企业的技术骨干力量。根据第三方权威机构开展的雇主满意度调查显示，用人单位对本校毕业生在专业技能掌握、职业素养表现和岗位适应</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能力等方面的满意度连续多年保持在95%以上。在技能竞赛</w:t>
      </w:r>
      <w:r>
        <w:rPr>
          <w:rFonts w:hint="eastAsia" w:asciiTheme="minorEastAsia" w:hAnsiTheme="minorEastAsia" w:eastAsiaTheme="minorEastAsia" w:cstheme="minorEastAsia"/>
          <w:i w:val="0"/>
          <w:iCs w:val="0"/>
          <w:caps w:val="0"/>
          <w:color w:val="404040"/>
          <w:spacing w:val="0"/>
          <w:sz w:val="24"/>
          <w:szCs w:val="24"/>
          <w:shd w:val="clear" w:fill="FFFFFF"/>
          <w:lang w:eastAsia="zh-CN"/>
        </w:rPr>
        <w:t>方面取得突破性进展，师生团队在广西职业院校技能大赛等省级以上赛事中累计斩获</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36</w:t>
      </w:r>
      <w:r>
        <w:rPr>
          <w:rFonts w:hint="eastAsia" w:asciiTheme="minorEastAsia" w:hAnsiTheme="minorEastAsia" w:eastAsiaTheme="minorEastAsia" w:cstheme="minorEastAsia"/>
          <w:i w:val="0"/>
          <w:iCs w:val="0"/>
          <w:caps w:val="0"/>
          <w:color w:val="404040"/>
          <w:spacing w:val="0"/>
          <w:sz w:val="24"/>
          <w:szCs w:val="24"/>
          <w:shd w:val="clear" w:fill="FFFFFF"/>
          <w:lang w:eastAsia="zh-CN"/>
        </w:rPr>
        <w:t>8项奖项，学生职业技能等级证书</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获取率突破98</w:t>
      </w:r>
      <w:r>
        <w:rPr>
          <w:rFonts w:hint="eastAsia" w:asciiTheme="minorEastAsia" w:hAnsiTheme="minorEastAsia" w:eastAsiaTheme="minorEastAsia" w:cstheme="minorEastAsia"/>
          <w:i w:val="0"/>
          <w:iCs w:val="0"/>
          <w:caps w:val="0"/>
          <w:color w:val="404040"/>
          <w:spacing w:val="0"/>
          <w:sz w:val="24"/>
          <w:szCs w:val="24"/>
          <w:shd w:val="clear" w:fill="FFFFFF"/>
          <w:lang w:eastAsia="zh-CN"/>
        </w:rPr>
        <w:t>%大关。</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师资队伍建设成效斐然</w:t>
      </w:r>
      <w:r>
        <w:rPr>
          <w:rFonts w:hint="eastAsia" w:asciiTheme="minorEastAsia" w:hAnsiTheme="minorEastAsia" w:eastAsiaTheme="minorEastAsia" w:cstheme="minorEastAsia"/>
          <w:i w:val="0"/>
          <w:iCs w:val="0"/>
          <w:caps w:val="0"/>
          <w:color w:val="404040"/>
          <w:spacing w:val="0"/>
          <w:sz w:val="24"/>
          <w:szCs w:val="24"/>
          <w:shd w:val="clear" w:fill="FFFFFF"/>
          <w:lang w:eastAsia="zh-CN"/>
        </w:rPr>
        <w:t>，成功培养出自治区首席技师1名、广西技术能手2名、南宁市技术能手9名，打造了一支由12名一体化教师和25名"双师</w:t>
      </w:r>
      <w:r>
        <w:rPr>
          <w:rFonts w:hint="eastAsia" w:asciiTheme="minorEastAsia" w:hAnsiTheme="minorEastAsia" w:cstheme="minorEastAsia"/>
          <w:i w:val="0"/>
          <w:iCs w:val="0"/>
          <w:caps w:val="0"/>
          <w:color w:val="404040"/>
          <w:spacing w:val="0"/>
          <w:sz w:val="24"/>
          <w:szCs w:val="24"/>
          <w:shd w:val="clear" w:fill="FFFFFF"/>
          <w:lang w:eastAsia="zh-CN"/>
        </w:rPr>
        <w:t>型"</w:t>
      </w:r>
      <w:r>
        <w:rPr>
          <w:rFonts w:hint="eastAsia" w:asciiTheme="minorEastAsia" w:hAnsiTheme="minorEastAsia" w:eastAsiaTheme="minorEastAsia" w:cstheme="minorEastAsia"/>
          <w:i w:val="0"/>
          <w:iCs w:val="0"/>
          <w:caps w:val="0"/>
          <w:color w:val="404040"/>
          <w:spacing w:val="0"/>
          <w:sz w:val="24"/>
          <w:szCs w:val="24"/>
          <w:shd w:val="clear" w:fill="FFFFFF"/>
          <w:lang w:eastAsia="zh-CN"/>
        </w:rPr>
        <w:t>教师组成的优秀教学团队。该团队在教科研方面表现突出，主持或参与各级各类课题研究</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16项</w:t>
      </w:r>
      <w:r>
        <w:rPr>
          <w:rFonts w:hint="eastAsia" w:asciiTheme="minorEastAsia" w:hAnsiTheme="minorEastAsia" w:eastAsiaTheme="minorEastAsia" w:cstheme="minorEastAsia"/>
          <w:i w:val="0"/>
          <w:iCs w:val="0"/>
          <w:caps w:val="0"/>
          <w:color w:val="404040"/>
          <w:spacing w:val="0"/>
          <w:sz w:val="24"/>
          <w:szCs w:val="24"/>
          <w:shd w:val="clear" w:fill="FFFFFF"/>
          <w:lang w:eastAsia="zh-CN"/>
        </w:rPr>
        <w:t>，正式出版专业教材</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4部</w:t>
      </w:r>
      <w:r>
        <w:rPr>
          <w:rFonts w:hint="eastAsia" w:asciiTheme="minorEastAsia" w:hAnsiTheme="minorEastAsia" w:eastAsiaTheme="minorEastAsia" w:cstheme="minorEastAsia"/>
          <w:i w:val="0"/>
          <w:iCs w:val="0"/>
          <w:caps w:val="0"/>
          <w:color w:val="404040"/>
          <w:spacing w:val="0"/>
          <w:sz w:val="24"/>
          <w:szCs w:val="24"/>
          <w:shd w:val="clear" w:fill="FFFFFF"/>
          <w:lang w:eastAsia="zh-CN"/>
        </w:rPr>
        <w:t>，在核心期刊发表学术论文</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46</w:t>
      </w:r>
      <w:r>
        <w:rPr>
          <w:rFonts w:hint="eastAsia" w:asciiTheme="minorEastAsia" w:hAnsiTheme="minorEastAsia" w:eastAsiaTheme="minorEastAsia" w:cstheme="minorEastAsia"/>
          <w:i w:val="0"/>
          <w:iCs w:val="0"/>
          <w:caps w:val="0"/>
          <w:color w:val="404040"/>
          <w:spacing w:val="0"/>
          <w:sz w:val="24"/>
          <w:szCs w:val="24"/>
          <w:shd w:val="clear" w:fill="FFFFFF"/>
          <w:lang w:eastAsia="zh-CN"/>
        </w:rPr>
        <w:t>篇，获得国家授权专利</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3项</w:t>
      </w:r>
      <w:r>
        <w:rPr>
          <w:rFonts w:hint="eastAsia" w:asciiTheme="minorEastAsia" w:hAnsiTheme="minorEastAsia" w:eastAsiaTheme="minorEastAsia" w:cstheme="minorEastAsia"/>
          <w:i w:val="0"/>
          <w:iCs w:val="0"/>
          <w:caps w:val="0"/>
          <w:color w:val="404040"/>
          <w:spacing w:val="0"/>
          <w:sz w:val="24"/>
          <w:szCs w:val="24"/>
          <w:shd w:val="clear" w:fill="FFFFFF"/>
          <w:lang w:eastAsia="zh-CN"/>
        </w:rPr>
        <w:t>，并荣获自治区级教学成果奖</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2</w:t>
      </w:r>
      <w:r>
        <w:rPr>
          <w:rFonts w:hint="eastAsia" w:asciiTheme="minorEastAsia" w:hAnsiTheme="minorEastAsia" w:eastAsiaTheme="minorEastAsia" w:cstheme="minorEastAsia"/>
          <w:i w:val="0"/>
          <w:iCs w:val="0"/>
          <w:caps w:val="0"/>
          <w:color w:val="404040"/>
          <w:spacing w:val="0"/>
          <w:sz w:val="24"/>
          <w:szCs w:val="24"/>
          <w:shd w:val="clear" w:fill="FFFFFF"/>
          <w:lang w:eastAsia="zh-CN"/>
        </w:rPr>
        <w:t>项，充分展现了团队的教学创新能力和科研实力。</w:t>
      </w:r>
    </w:p>
    <w:p w14:paraId="5CC06A4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1" w:after="0" w:afterAutospacing="1" w:line="360" w:lineRule="auto"/>
        <w:ind w:left="0" w:right="0" w:firstLine="480" w:firstLineChars="200"/>
        <w:textAlignment w:val="auto"/>
        <w:rPr>
          <w:rFonts w:hint="eastAsia" w:asciiTheme="minorEastAsia" w:hAnsiTheme="minorEastAsia" w:eastAsiaTheme="minorEastAsia" w:cstheme="minorEastAsia"/>
          <w:i w:val="0"/>
          <w:iCs w:val="0"/>
          <w:caps w:val="0"/>
          <w:color w:val="404040"/>
          <w:spacing w:val="0"/>
          <w:sz w:val="24"/>
          <w:szCs w:val="24"/>
          <w:shd w:val="clear" w:fill="FFFFFF"/>
        </w:rPr>
      </w:pPr>
      <w:r>
        <w:rPr>
          <w:rFonts w:hint="eastAsia" w:asciiTheme="minorEastAsia" w:hAnsiTheme="minorEastAsia" w:eastAsiaTheme="minorEastAsia" w:cstheme="minorEastAsia"/>
          <w:i w:val="0"/>
          <w:iCs w:val="0"/>
          <w:caps w:val="0"/>
          <w:color w:val="404040"/>
          <w:spacing w:val="0"/>
          <w:sz w:val="24"/>
          <w:szCs w:val="24"/>
          <w:shd w:val="clear" w:fill="FFFFFF"/>
        </w:rPr>
        <w:t>（</w:t>
      </w:r>
      <w:r>
        <w:rPr>
          <w:rFonts w:hint="eastAsia" w:asciiTheme="minorEastAsia" w:hAnsiTheme="minorEastAsia" w:cstheme="minorEastAsia"/>
          <w:i w:val="0"/>
          <w:iCs w:val="0"/>
          <w:caps w:val="0"/>
          <w:color w:val="404040"/>
          <w:spacing w:val="0"/>
          <w:sz w:val="24"/>
          <w:szCs w:val="24"/>
          <w:shd w:val="clear" w:fill="FFFFFF"/>
          <w:lang w:val="en-US" w:eastAsia="zh-CN"/>
        </w:rPr>
        <w:t>二</w:t>
      </w:r>
      <w:r>
        <w:rPr>
          <w:rFonts w:hint="eastAsia" w:asciiTheme="minorEastAsia" w:hAnsiTheme="minorEastAsia" w:eastAsiaTheme="minorEastAsia" w:cstheme="minorEastAsia"/>
          <w:i w:val="0"/>
          <w:iCs w:val="0"/>
          <w:caps w:val="0"/>
          <w:color w:val="404040"/>
          <w:spacing w:val="0"/>
          <w:sz w:val="24"/>
          <w:szCs w:val="24"/>
          <w:shd w:val="clear" w:fill="FFFFFF"/>
        </w:rPr>
        <w:t>）产业服务贡献突出，赋能区域经济发展</w:t>
      </w:r>
    </w:p>
    <w:p w14:paraId="03657BD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1" w:after="0" w:afterAutospacing="1" w:line="360" w:lineRule="auto"/>
        <w:ind w:right="0" w:firstLine="480" w:firstLineChars="200"/>
        <w:textAlignment w:val="auto"/>
        <w:rPr>
          <w:rFonts w:hint="eastAsia" w:asciiTheme="minorEastAsia" w:hAnsiTheme="minorEastAsia" w:eastAsiaTheme="minorEastAsia" w:cstheme="minorEastAsia"/>
          <w:i w:val="0"/>
          <w:iCs w:val="0"/>
          <w:caps w:val="0"/>
          <w:color w:val="404040"/>
          <w:spacing w:val="0"/>
          <w:sz w:val="24"/>
          <w:szCs w:val="24"/>
          <w:lang w:eastAsia="zh-CN"/>
        </w:rPr>
      </w:pPr>
      <w:r>
        <w:rPr>
          <w:rFonts w:hint="eastAsia" w:asciiTheme="minorEastAsia" w:hAnsiTheme="minorEastAsia" w:eastAsiaTheme="minorEastAsia" w:cstheme="minorEastAsia"/>
          <w:i w:val="0"/>
          <w:iCs w:val="0"/>
          <w:caps w:val="0"/>
          <w:color w:val="404040"/>
          <w:spacing w:val="0"/>
          <w:sz w:val="24"/>
          <w:szCs w:val="24"/>
          <w:shd w:val="clear" w:fill="FFFFFF"/>
          <w:lang w:eastAsia="zh-CN"/>
        </w:rPr>
        <w:t>该教学成果深度融入广西大健康产业发展战略，充分发挥教育资源的专业优势，实现了教育链与产业链的深度融合与有机衔接。通过产学研协同创新机制，成功</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推动多项教学成果向现实生产力转化</w:t>
      </w:r>
      <w:r>
        <w:rPr>
          <w:rFonts w:hint="eastAsia" w:asciiTheme="minorEastAsia" w:hAnsiTheme="minorEastAsia" w:eastAsiaTheme="minorEastAsia" w:cstheme="minorEastAsia"/>
          <w:i w:val="0"/>
          <w:iCs w:val="0"/>
          <w:caps w:val="0"/>
          <w:color w:val="404040"/>
          <w:spacing w:val="0"/>
          <w:sz w:val="24"/>
          <w:szCs w:val="24"/>
          <w:shd w:val="clear" w:fill="FFFFFF"/>
          <w:lang w:eastAsia="zh-CN"/>
        </w:rPr>
        <w:t>：与贺州西麦食品有限公司开展深度合作，基于传统养生理念联合</w:t>
      </w:r>
      <w:r>
        <w:rPr>
          <w:rFonts w:hint="eastAsia" w:asciiTheme="minorEastAsia" w:hAnsiTheme="minorEastAsia" w:cstheme="minorEastAsia"/>
          <w:i w:val="0"/>
          <w:iCs w:val="0"/>
          <w:caps w:val="0"/>
          <w:color w:val="404040"/>
          <w:spacing w:val="0"/>
          <w:sz w:val="24"/>
          <w:szCs w:val="24"/>
          <w:shd w:val="clear" w:fill="FFFFFF"/>
          <w:lang w:eastAsia="zh-CN"/>
        </w:rPr>
        <w:t>研发"</w:t>
      </w:r>
      <w:r>
        <w:rPr>
          <w:rFonts w:hint="eastAsia" w:asciiTheme="minorEastAsia" w:hAnsiTheme="minorEastAsia" w:eastAsiaTheme="minorEastAsia" w:cstheme="minorEastAsia"/>
          <w:i w:val="0"/>
          <w:iCs w:val="0"/>
          <w:caps w:val="0"/>
          <w:color w:val="404040"/>
          <w:spacing w:val="0"/>
          <w:sz w:val="24"/>
          <w:szCs w:val="24"/>
          <w:shd w:val="clear" w:fill="FFFFFF"/>
          <w:lang w:eastAsia="zh-CN"/>
        </w:rPr>
        <w:t>八珍燕麦片</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lang w:eastAsia="zh-CN"/>
        </w:rPr>
        <w:t>、</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lang w:eastAsia="zh-CN"/>
        </w:rPr>
        <w:t>七白燕麦片</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lang w:eastAsia="zh-CN"/>
        </w:rPr>
        <w:t>等系列健康食品，产品市场反响热烈；同时携手广西源生堂生物科技有限公司，参与制定</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lang w:eastAsia="zh-CN"/>
        </w:rPr>
        <w:t>头皮护理题库</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lang w:eastAsia="zh-CN"/>
        </w:rPr>
        <w:t>企业技术标准，这些合作项目为企业创造了显著的经济效益。在</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技术技能人才培养方面成效突出</w:t>
      </w:r>
      <w:r>
        <w:rPr>
          <w:rFonts w:hint="eastAsia" w:asciiTheme="minorEastAsia" w:hAnsiTheme="minorEastAsia" w:eastAsiaTheme="minorEastAsia" w:cstheme="minorEastAsia"/>
          <w:i w:val="0"/>
          <w:iCs w:val="0"/>
          <w:caps w:val="0"/>
          <w:color w:val="404040"/>
          <w:spacing w:val="0"/>
          <w:sz w:val="24"/>
          <w:szCs w:val="24"/>
          <w:shd w:val="clear" w:fill="FFFFFF"/>
          <w:lang w:eastAsia="zh-CN"/>
        </w:rPr>
        <w:t>，累计为聚焦优化食品有限公司、广西一心药业集团等区内重点企业及医疗机构开展专业技能培训</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超过2000人次</w:t>
      </w:r>
      <w:r>
        <w:rPr>
          <w:rFonts w:hint="eastAsia" w:asciiTheme="minorEastAsia" w:hAnsiTheme="minorEastAsia" w:eastAsiaTheme="minorEastAsia" w:cstheme="minorEastAsia"/>
          <w:i w:val="0"/>
          <w:iCs w:val="0"/>
          <w:caps w:val="0"/>
          <w:color w:val="404040"/>
          <w:spacing w:val="0"/>
          <w:sz w:val="24"/>
          <w:szCs w:val="24"/>
          <w:shd w:val="clear" w:fill="FFFFFF"/>
          <w:lang w:eastAsia="zh-CN"/>
        </w:rPr>
        <w:t>，大幅提升了从业人员的专业</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素质和实践能力。在行业标准化建设方面发挥引领作用</w:t>
      </w:r>
      <w:bookmarkStart w:id="0" w:name="_GoBack"/>
      <w:bookmarkEnd w:id="0"/>
      <w:r>
        <w:rPr>
          <w:rFonts w:hint="eastAsia" w:asciiTheme="minorEastAsia" w:hAnsiTheme="minorEastAsia" w:eastAsiaTheme="minorEastAsia" w:cstheme="minorEastAsia"/>
          <w:i w:val="0"/>
          <w:iCs w:val="0"/>
          <w:caps w:val="0"/>
          <w:color w:val="404040"/>
          <w:spacing w:val="0"/>
          <w:sz w:val="24"/>
          <w:szCs w:val="24"/>
          <w:shd w:val="clear" w:fill="FFFFFF"/>
          <w:lang w:eastAsia="zh-CN"/>
        </w:rPr>
        <w:t>，参与制定了《老友粉烹饪技术人员技能评价》等</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3项南宁市地方标准</w:t>
      </w:r>
      <w:r>
        <w:rPr>
          <w:rFonts w:hint="eastAsia" w:asciiTheme="minorEastAsia" w:hAnsiTheme="minorEastAsia" w:eastAsiaTheme="minorEastAsia" w:cstheme="minorEastAsia"/>
          <w:i w:val="0"/>
          <w:iCs w:val="0"/>
          <w:caps w:val="0"/>
          <w:color w:val="404040"/>
          <w:spacing w:val="0"/>
          <w:sz w:val="24"/>
          <w:szCs w:val="24"/>
          <w:shd w:val="clear" w:fill="FFFFFF"/>
          <w:lang w:eastAsia="zh-CN"/>
        </w:rPr>
        <w:t>，成功培育自治区级"八桂米粉"特色劳务品牌，并主导开发</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lang w:eastAsia="zh-CN"/>
        </w:rPr>
        <w:t>广西风味烧烤</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lang w:eastAsia="zh-CN"/>
        </w:rPr>
        <w:t>、</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lang w:eastAsia="zh-CN"/>
        </w:rPr>
        <w:t>广西酸嘢制作</w:t>
      </w:r>
      <w:r>
        <w:rPr>
          <w:rFonts w:hint="eastAsia" w:asciiTheme="minorEastAsia" w:hAnsiTheme="minorEastAsia" w:cstheme="minorEastAsia"/>
          <w:i w:val="0"/>
          <w:iCs w:val="0"/>
          <w:caps w:val="0"/>
          <w:color w:val="404040"/>
          <w:spacing w:val="0"/>
          <w:sz w:val="24"/>
          <w:szCs w:val="24"/>
          <w:shd w:val="clear" w:fill="FFFFFF"/>
          <w:lang w:eastAsia="zh-CN"/>
        </w:rPr>
        <w:t>”等</w:t>
      </w:r>
      <w:r>
        <w:rPr>
          <w:rFonts w:hint="eastAsia" w:asciiTheme="minorEastAsia" w:hAnsiTheme="minorEastAsia" w:eastAsiaTheme="minorEastAsia" w:cstheme="minorEastAsia"/>
          <w:i w:val="0"/>
          <w:iCs w:val="0"/>
          <w:caps w:val="0"/>
          <w:color w:val="404040"/>
          <w:spacing w:val="0"/>
          <w:sz w:val="24"/>
          <w:szCs w:val="24"/>
          <w:shd w:val="clear" w:fill="FFFFFF"/>
          <w:lang w:eastAsia="zh-CN"/>
        </w:rPr>
        <w:t>专项职业能力认证项目，为规范行业发展秩序、提升产业核心竞争力作出了重要贡献，有力推动了广西大健康产业的高质量发展。</w:t>
      </w:r>
    </w:p>
    <w:p w14:paraId="7D2C866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1" w:after="0" w:afterAutospacing="1" w:line="400" w:lineRule="exact"/>
        <w:ind w:left="158" w:leftChars="75" w:right="0" w:firstLine="240" w:firstLineChars="100"/>
        <w:textAlignment w:val="auto"/>
        <w:rPr>
          <w:rFonts w:hint="eastAsia" w:asciiTheme="minorEastAsia" w:hAnsiTheme="minorEastAsia" w:eastAsiaTheme="minorEastAsia" w:cstheme="minorEastAsia"/>
          <w:i w:val="0"/>
          <w:iCs w:val="0"/>
          <w:caps w:val="0"/>
          <w:color w:val="404040"/>
          <w:spacing w:val="0"/>
          <w:sz w:val="24"/>
          <w:szCs w:val="24"/>
          <w:shd w:val="clear" w:fill="FFFFFF"/>
          <w:lang w:eastAsia="zh-CN"/>
        </w:rPr>
      </w:pPr>
      <w:r>
        <w:rPr>
          <w:rFonts w:hint="eastAsia" w:asciiTheme="minorEastAsia" w:hAnsiTheme="minorEastAsia" w:eastAsiaTheme="minorEastAsia" w:cstheme="minorEastAsia"/>
          <w:i w:val="0"/>
          <w:iCs w:val="0"/>
          <w:caps w:val="0"/>
          <w:color w:val="404040"/>
          <w:spacing w:val="0"/>
          <w:sz w:val="24"/>
          <w:szCs w:val="24"/>
          <w:shd w:val="clear" w:fill="FFFFFF"/>
        </w:rPr>
        <w:t>（</w:t>
      </w:r>
      <w:r>
        <w:rPr>
          <w:rFonts w:hint="eastAsia" w:asciiTheme="minorEastAsia" w:hAnsiTheme="minorEastAsia" w:cstheme="minorEastAsia"/>
          <w:i w:val="0"/>
          <w:iCs w:val="0"/>
          <w:caps w:val="0"/>
          <w:color w:val="404040"/>
          <w:spacing w:val="0"/>
          <w:sz w:val="24"/>
          <w:szCs w:val="24"/>
          <w:shd w:val="clear" w:fill="FFFFFF"/>
          <w:lang w:val="en-US" w:eastAsia="zh-CN"/>
        </w:rPr>
        <w:t>三</w:t>
      </w:r>
      <w:r>
        <w:rPr>
          <w:rFonts w:hint="eastAsia" w:asciiTheme="minorEastAsia" w:hAnsiTheme="minorEastAsia" w:eastAsiaTheme="minorEastAsia" w:cstheme="minorEastAsia"/>
          <w:i w:val="0"/>
          <w:iCs w:val="0"/>
          <w:caps w:val="0"/>
          <w:color w:val="404040"/>
          <w:spacing w:val="0"/>
          <w:sz w:val="24"/>
          <w:szCs w:val="24"/>
          <w:shd w:val="clear" w:fill="FFFFFF"/>
        </w:rPr>
        <w:t>）示范辐射效应显著，形成可复制推广的</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rPr>
        <w:t>广西方案</w:t>
      </w:r>
      <w:r>
        <w:rPr>
          <w:rFonts w:hint="eastAsia" w:asciiTheme="minorEastAsia" w:hAnsiTheme="minorEastAsia" w:cstheme="minorEastAsia"/>
          <w:i w:val="0"/>
          <w:iCs w:val="0"/>
          <w:caps w:val="0"/>
          <w:color w:val="404040"/>
          <w:spacing w:val="0"/>
          <w:sz w:val="24"/>
          <w:szCs w:val="24"/>
          <w:shd w:val="clear" w:fill="FFFFFF"/>
          <w:lang w:eastAsia="zh-CN"/>
        </w:rPr>
        <w:t>”</w:t>
      </w:r>
    </w:p>
    <w:p w14:paraId="6CB9CA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720" w:firstLineChars="300"/>
        <w:jc w:val="both"/>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i w:val="0"/>
          <w:iCs w:val="0"/>
          <w:caps w:val="0"/>
          <w:color w:val="404040"/>
          <w:spacing w:val="0"/>
          <w:sz w:val="24"/>
          <w:szCs w:val="24"/>
          <w:shd w:val="clear" w:fill="FFFFFF"/>
          <w:lang w:eastAsia="zh-CN"/>
        </w:rPr>
        <w:t>该创新成果在区域内获得了广泛认可和深入应用，已发展成为区域职业教育改革的标杆典范。在</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区内推广方面成效尤为显著</w:t>
      </w:r>
      <w:r>
        <w:rPr>
          <w:rFonts w:hint="eastAsia" w:asciiTheme="minorEastAsia" w:hAnsiTheme="minorEastAsia" w:eastAsiaTheme="minorEastAsia" w:cstheme="minorEastAsia"/>
          <w:i w:val="0"/>
          <w:iCs w:val="0"/>
          <w:caps w:val="0"/>
          <w:color w:val="404040"/>
          <w:spacing w:val="0"/>
          <w:sz w:val="24"/>
          <w:szCs w:val="24"/>
          <w:shd w:val="clear" w:fill="FFFFFF"/>
          <w:lang w:eastAsia="zh-CN"/>
        </w:rPr>
        <w:t>，目前已被广西商贸技工学校、武鸣职业技术学校、隆安职业技术学校等</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10余所职业院校全面</w:t>
      </w:r>
      <w:r>
        <w:rPr>
          <w:rFonts w:hint="eastAsia" w:asciiTheme="minorEastAsia" w:hAnsiTheme="minorEastAsia" w:eastAsiaTheme="minorEastAsia" w:cstheme="minorEastAsia"/>
          <w:i w:val="0"/>
          <w:iCs w:val="0"/>
          <w:caps w:val="0"/>
          <w:color w:val="404040"/>
          <w:spacing w:val="0"/>
          <w:sz w:val="24"/>
          <w:szCs w:val="24"/>
          <w:shd w:val="clear" w:fill="FFFFFF"/>
          <w:lang w:eastAsia="zh-CN"/>
        </w:rPr>
        <w:t>采纳应用，通过系统化的实施应用，显著提升了合作院校的专业建设水平和人才培养质量，为区域职业教育发展注入了新动能。在</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对外交流方面影响力持续扩大</w:t>
      </w:r>
      <w:r>
        <w:rPr>
          <w:rFonts w:hint="eastAsia" w:asciiTheme="minorEastAsia" w:hAnsiTheme="minorEastAsia" w:eastAsiaTheme="minorEastAsia" w:cstheme="minorEastAsia"/>
          <w:i w:val="0"/>
          <w:iCs w:val="0"/>
          <w:caps w:val="0"/>
          <w:color w:val="404040"/>
          <w:spacing w:val="0"/>
          <w:sz w:val="24"/>
          <w:szCs w:val="24"/>
          <w:shd w:val="clear" w:fill="FFFFFF"/>
          <w:lang w:eastAsia="zh-CN"/>
        </w:rPr>
        <w:t>，累计接待了包括新加坡职业教育研学团、教育部</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lang w:eastAsia="zh-CN"/>
        </w:rPr>
        <w:t>源来好创业</w:t>
      </w:r>
      <w:r>
        <w:rPr>
          <w:rFonts w:hint="eastAsia" w:asciiTheme="minorEastAsia" w:hAnsiTheme="minorEastAsia" w:cstheme="minorEastAsia"/>
          <w:i w:val="0"/>
          <w:iCs w:val="0"/>
          <w:caps w:val="0"/>
          <w:color w:val="404040"/>
          <w:spacing w:val="0"/>
          <w:sz w:val="24"/>
          <w:szCs w:val="24"/>
          <w:shd w:val="clear" w:fill="FFFFFF"/>
          <w:lang w:eastAsia="zh-CN"/>
        </w:rPr>
        <w:t>"</w:t>
      </w:r>
      <w:r>
        <w:rPr>
          <w:rFonts w:hint="eastAsia" w:asciiTheme="minorEastAsia" w:hAnsiTheme="minorEastAsia" w:eastAsiaTheme="minorEastAsia" w:cstheme="minorEastAsia"/>
          <w:i w:val="0"/>
          <w:iCs w:val="0"/>
          <w:caps w:val="0"/>
          <w:color w:val="404040"/>
          <w:spacing w:val="0"/>
          <w:sz w:val="24"/>
          <w:szCs w:val="24"/>
          <w:shd w:val="clear" w:fill="FFFFFF"/>
          <w:lang w:eastAsia="zh-CN"/>
        </w:rPr>
        <w:t>机构等</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108家国内外单位的860余人次前来</w:t>
      </w:r>
      <w:r>
        <w:rPr>
          <w:rFonts w:hint="eastAsia" w:asciiTheme="minorEastAsia" w:hAnsiTheme="minorEastAsia" w:eastAsiaTheme="minorEastAsia" w:cstheme="minorEastAsia"/>
          <w:i w:val="0"/>
          <w:iCs w:val="0"/>
          <w:caps w:val="0"/>
          <w:color w:val="404040"/>
          <w:spacing w:val="0"/>
          <w:sz w:val="24"/>
          <w:szCs w:val="24"/>
          <w:shd w:val="clear" w:fill="FFFFFF"/>
          <w:lang w:eastAsia="zh-CN"/>
        </w:rPr>
        <w:t>考察交流，成果主持人及其核心团队多次受邀在省级及以上重要会议上作专题经验分享，"南宁经验</w:t>
      </w:r>
      <w:r>
        <w:rPr>
          <w:rFonts w:hint="eastAsia" w:asciiTheme="minorEastAsia" w:hAnsiTheme="minorEastAsia" w:cstheme="minorEastAsia"/>
          <w:i w:val="0"/>
          <w:iCs w:val="0"/>
          <w:caps w:val="0"/>
          <w:color w:val="404040"/>
          <w:spacing w:val="0"/>
          <w:sz w:val="24"/>
          <w:szCs w:val="24"/>
          <w:shd w:val="clear" w:fill="FFFFFF"/>
          <w:lang w:eastAsia="zh-CN"/>
        </w:rPr>
        <w:t>"的辐射范围和</w:t>
      </w:r>
      <w:r>
        <w:rPr>
          <w:rFonts w:hint="eastAsia" w:asciiTheme="minorEastAsia" w:hAnsiTheme="minorEastAsia" w:eastAsiaTheme="minorEastAsia" w:cstheme="minorEastAsia"/>
          <w:i w:val="0"/>
          <w:iCs w:val="0"/>
          <w:caps w:val="0"/>
          <w:color w:val="404040"/>
          <w:spacing w:val="0"/>
          <w:sz w:val="24"/>
          <w:szCs w:val="24"/>
          <w:shd w:val="clear" w:fill="FFFFFF"/>
          <w:lang w:eastAsia="zh-CN"/>
        </w:rPr>
        <w:t>影响力与日俱增。</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媒体关注度和社会认可度不断提升</w:t>
      </w:r>
      <w:r>
        <w:rPr>
          <w:rFonts w:hint="eastAsia" w:asciiTheme="minorEastAsia" w:hAnsiTheme="minorEastAsia" w:eastAsiaTheme="minorEastAsia" w:cstheme="minorEastAsia"/>
          <w:i w:val="0"/>
          <w:iCs w:val="0"/>
          <w:caps w:val="0"/>
          <w:color w:val="404040"/>
          <w:spacing w:val="0"/>
          <w:sz w:val="24"/>
          <w:szCs w:val="24"/>
          <w:shd w:val="clear" w:fill="FFFFFF"/>
          <w:lang w:eastAsia="zh-CN"/>
        </w:rPr>
        <w:t>，成果先后获得《广西日报》、《南宁日报》、南宁电视台等主流媒体的</w:t>
      </w:r>
      <w:r>
        <w:rPr>
          <w:rStyle w:val="7"/>
          <w:rFonts w:hint="eastAsia" w:asciiTheme="minorEastAsia" w:hAnsiTheme="minorEastAsia" w:eastAsiaTheme="minorEastAsia" w:cstheme="minorEastAsia"/>
          <w:b/>
          <w:bCs/>
          <w:i w:val="0"/>
          <w:iCs w:val="0"/>
          <w:caps w:val="0"/>
          <w:color w:val="404040"/>
          <w:spacing w:val="0"/>
          <w:sz w:val="24"/>
          <w:szCs w:val="24"/>
          <w:shd w:val="clear" w:fill="FFFFFF"/>
          <w:lang w:eastAsia="zh-CN"/>
        </w:rPr>
        <w:t>专题深度报道</w:t>
      </w:r>
      <w:r>
        <w:rPr>
          <w:rFonts w:hint="eastAsia" w:asciiTheme="minorEastAsia" w:hAnsiTheme="minorEastAsia" w:eastAsiaTheme="minorEastAsia" w:cstheme="minorEastAsia"/>
          <w:i w:val="0"/>
          <w:iCs w:val="0"/>
          <w:caps w:val="0"/>
          <w:color w:val="404040"/>
          <w:spacing w:val="0"/>
          <w:sz w:val="24"/>
          <w:szCs w:val="24"/>
          <w:shd w:val="clear" w:fill="FFFFFF"/>
          <w:lang w:eastAsia="zh-CN"/>
        </w:rPr>
        <w:t>，在社会各界引发强烈反响，有效提升了职业教育的社会公众认可度。</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93274">
    <w:pPr>
      <w:pStyle w:val="2"/>
    </w:pPr>
  </w:p>
  <w:p w14:paraId="2905D2AF">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CF2B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05CF2B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D4D8E"/>
    <w:rsid w:val="09AF5ECF"/>
    <w:rsid w:val="0A6319DD"/>
    <w:rsid w:val="0F157114"/>
    <w:rsid w:val="1A0C111B"/>
    <w:rsid w:val="1BCB3D42"/>
    <w:rsid w:val="20012DA5"/>
    <w:rsid w:val="233139A1"/>
    <w:rsid w:val="26B015FF"/>
    <w:rsid w:val="2B7F799F"/>
    <w:rsid w:val="2DA239B0"/>
    <w:rsid w:val="2EE52969"/>
    <w:rsid w:val="3098505F"/>
    <w:rsid w:val="325D3E6B"/>
    <w:rsid w:val="32CF09FA"/>
    <w:rsid w:val="33486490"/>
    <w:rsid w:val="37BD4B60"/>
    <w:rsid w:val="394144E6"/>
    <w:rsid w:val="3F25685A"/>
    <w:rsid w:val="40A4535A"/>
    <w:rsid w:val="4741396F"/>
    <w:rsid w:val="4C412A88"/>
    <w:rsid w:val="4DCA375E"/>
    <w:rsid w:val="4E395334"/>
    <w:rsid w:val="54092937"/>
    <w:rsid w:val="54D1217E"/>
    <w:rsid w:val="55E53CBA"/>
    <w:rsid w:val="5A31798B"/>
    <w:rsid w:val="5B680DF7"/>
    <w:rsid w:val="5D2C78DA"/>
    <w:rsid w:val="5E100764"/>
    <w:rsid w:val="6329551F"/>
    <w:rsid w:val="66351BCB"/>
    <w:rsid w:val="67050051"/>
    <w:rsid w:val="69807E63"/>
    <w:rsid w:val="6D69708B"/>
    <w:rsid w:val="6F355F21"/>
    <w:rsid w:val="70DF7B19"/>
    <w:rsid w:val="74DF1E96"/>
    <w:rsid w:val="76F645B5"/>
    <w:rsid w:val="781A1483"/>
    <w:rsid w:val="78943E93"/>
    <w:rsid w:val="7C173A20"/>
    <w:rsid w:val="7D2A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7803</Words>
  <Characters>7871</Characters>
  <Lines>0</Lines>
  <Paragraphs>0</Paragraphs>
  <TotalTime>2</TotalTime>
  <ScaleCrop>false</ScaleCrop>
  <LinksUpToDate>false</LinksUpToDate>
  <CharactersWithSpaces>7886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2025-08-14T07:06:00Z</dcterms:created>
  <dc:creator>陈建霞</dc:creator>
  <cp:lastModifiedBy>剑侠</cp:lastModifiedBy>
  <dcterms:modified xsi:type="dcterms:W3CDTF">2026-06-29T07:43:01Z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eyJoZGlkIjoiNjg1Y2UyZTI0NzQ0NDQxMGUyMzE4NGY1YzQwODQ1MDEiLCJ1c2VySWQiOiI4NzA3MTk2MjgifQ==</vt:lpwstr>
  </property>
  <property fmtid="{D5CDD505-2E9C-101B-9397-08002B2CF9AE}" pid="4" name="ICV">
    <vt:lpwstr>CFD9480A1DF649368921ABA6A6150747_12</vt:lpwstr>
  </property>
</Properties>
</file>